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A"/>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64" w:lineRule="auto"/>
        <w:rPr>
          <w:rFonts w:ascii="Arial" w:cs="Arial" w:hAnsi="Arial" w:eastAsia="Arial"/>
          <w:sz w:val="24"/>
          <w:szCs w:val="24"/>
          <w:u w:color="000000"/>
        </w:rPr>
      </w:pPr>
      <w:r>
        <w:rPr>
          <w:rFonts w:ascii="Arial" w:hAnsi="Arial"/>
          <w:b w:val="1"/>
          <w:bCs w:val="1"/>
          <w:sz w:val="24"/>
          <w:szCs w:val="24"/>
          <w:u w:color="000000"/>
          <w:rtl w:val="0"/>
          <w:lang w:val="it-IT"/>
        </w:rPr>
        <w:t>Fata Morgana/</w:t>
      </w:r>
      <w:r>
        <w:rPr>
          <w:rFonts w:ascii="Arial" w:hAnsi="Arial"/>
          <w:b w:val="1"/>
          <w:bCs w:val="1"/>
          <w:color w:val="000000"/>
          <w:sz w:val="24"/>
          <w:szCs w:val="24"/>
          <w:u w:color="ff0000"/>
          <w:rtl w:val="0"/>
          <w:lang w:val="it-IT"/>
        </w:rPr>
        <w:t>La fonte sospesa</w:t>
      </w:r>
      <w:r>
        <w:rPr>
          <w:rFonts w:ascii="Arial Unicode MS" w:cs="Arial Unicode MS" w:hAnsi="Arial Unicode MS" w:eastAsia="Arial Unicode MS"/>
          <w:color w:val="ff0000"/>
          <w:sz w:val="24"/>
          <w:szCs w:val="24"/>
          <w:u w:color="ff0000"/>
        </w:rPr>
        <w:br w:type="textWrapping"/>
      </w:r>
      <w:r>
        <w:rPr>
          <w:rFonts w:ascii="Arial" w:hAnsi="Arial"/>
          <w:sz w:val="24"/>
          <w:szCs w:val="24"/>
          <w:u w:color="000000"/>
          <w:rtl w:val="0"/>
          <w:lang w:val="it-IT"/>
        </w:rPr>
        <w:t>Installazione scultorea di Alberto Timossi</w:t>
      </w:r>
      <w:r>
        <w:rPr>
          <w:rFonts w:ascii="Arial Unicode MS" w:cs="Arial Unicode MS" w:hAnsi="Arial Unicode MS" w:eastAsia="Arial Unicode MS"/>
          <w:sz w:val="24"/>
          <w:szCs w:val="24"/>
          <w:u w:color="000000"/>
        </w:rPr>
        <w:br w:type="textWrapping"/>
      </w:r>
      <w:r>
        <w:rPr>
          <w:rFonts w:ascii="Arial" w:hAnsi="Arial"/>
          <w:color w:val="000000"/>
          <w:sz w:val="24"/>
          <w:szCs w:val="24"/>
          <w:u w:color="ff0000"/>
          <w:rtl w:val="0"/>
          <w:lang w:val="it-IT"/>
        </w:rPr>
        <w:t xml:space="preserve">A cura di Marcello Barbanera </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Arial" w:cs="Arial" w:hAnsi="Arial" w:eastAsia="Arial"/>
          <w:b w:val="1"/>
          <w:bCs w:val="1"/>
          <w:u w:color="ff0000"/>
        </w:rPr>
      </w:pPr>
      <w:r>
        <w:rPr>
          <w:rFonts w:ascii="Arial" w:hAnsi="Arial"/>
          <w:b w:val="1"/>
          <w:bCs w:val="1"/>
          <w:u w:color="000000"/>
          <w:rtl w:val="0"/>
          <w:lang w:val="it-IT"/>
        </w:rPr>
        <w:t>1</w:t>
      </w:r>
      <w:r>
        <w:rPr>
          <w:rFonts w:ascii="Arial" w:hAnsi="Arial"/>
          <w:b w:val="1"/>
          <w:bCs w:val="1"/>
          <w:u w:color="000000"/>
          <w:rtl w:val="0"/>
          <w:lang w:val="it-IT"/>
        </w:rPr>
        <w:t>8</w:t>
      </w:r>
      <w:r>
        <w:rPr>
          <w:rFonts w:ascii="Arial" w:hAnsi="Arial"/>
          <w:b w:val="1"/>
          <w:bCs w:val="1"/>
          <w:u w:color="000000"/>
          <w:rtl w:val="0"/>
          <w:lang w:val="it-IT"/>
        </w:rPr>
        <w:t xml:space="preserve"> maggio 2018 ore 11 </w:t>
      </w:r>
      <w:r>
        <w:rPr>
          <w:rFonts w:ascii="Arial" w:hAnsi="Arial"/>
          <w:b w:val="1"/>
          <w:bCs w:val="1"/>
          <w:u w:color="ff0000"/>
          <w:rtl w:val="0"/>
          <w:lang w:val="it-IT"/>
        </w:rPr>
        <w:t>|</w:t>
      </w:r>
      <w:r>
        <w:rPr>
          <w:rFonts w:ascii="Arial" w:hAnsi="Arial"/>
          <w:b w:val="1"/>
          <w:bCs w:val="1"/>
          <w:color w:val="ff0000"/>
          <w:u w:color="ff0000"/>
          <w:rtl w:val="0"/>
          <w:lang w:val="it-IT"/>
        </w:rPr>
        <w:t xml:space="preserve">  </w:t>
      </w:r>
      <w:r>
        <w:rPr>
          <w:rFonts w:ascii="Arial" w:hAnsi="Arial"/>
          <w:b w:val="1"/>
          <w:bCs w:val="1"/>
          <w:u w:color="000000"/>
          <w:rtl w:val="0"/>
          <w:lang w:val="it-IT"/>
        </w:rPr>
        <w:t xml:space="preserve">Fontana della Minerva </w:t>
      </w:r>
      <w:r>
        <w:rPr>
          <w:rFonts w:ascii="Arial" w:hAnsi="Arial" w:hint="default"/>
          <w:b w:val="1"/>
          <w:bCs w:val="1"/>
          <w:u w:color="000000"/>
          <w:rtl w:val="0"/>
          <w:lang w:val="it-IT"/>
        </w:rPr>
        <w:t>–</w:t>
      </w:r>
      <w:r>
        <w:rPr>
          <w:rFonts w:ascii="Arial" w:hAnsi="Arial"/>
          <w:b w:val="1"/>
          <w:bCs w:val="1"/>
          <w:rtl w:val="0"/>
          <w:lang w:val="it-IT"/>
        </w:rPr>
        <w:t>Sapienza Universit</w:t>
      </w:r>
      <w:r>
        <w:rPr>
          <w:rFonts w:ascii="Arial" w:hAnsi="Arial" w:hint="default"/>
          <w:b w:val="1"/>
          <w:bCs w:val="1"/>
          <w:rtl w:val="0"/>
          <w:lang w:val="it-IT"/>
        </w:rPr>
        <w:t xml:space="preserve">à </w:t>
      </w:r>
      <w:r>
        <w:rPr>
          <w:rFonts w:ascii="Arial" w:hAnsi="Arial"/>
          <w:b w:val="1"/>
          <w:bCs w:val="1"/>
          <w:rtl w:val="0"/>
          <w:lang w:val="it-IT"/>
        </w:rPr>
        <w:t>di Roma</w:t>
      </w:r>
      <w:r>
        <w:rPr>
          <w:rFonts w:ascii="Arial Unicode MS" w:cs="Arial Unicode MS" w:hAnsi="Arial Unicode MS" w:eastAsia="Arial Unicode MS"/>
        </w:rPr>
        <w:br w:type="textWrapping"/>
      </w:r>
      <w:r>
        <w:rPr>
          <w:rFonts w:ascii="Arial" w:hAnsi="Arial"/>
          <w:b w:val="1"/>
          <w:bCs w:val="1"/>
          <w:u w:color="000000"/>
          <w:rtl w:val="0"/>
          <w:lang w:val="it-IT"/>
        </w:rPr>
        <w:t xml:space="preserve">Fino al </w:t>
      </w:r>
      <w:r>
        <w:rPr>
          <w:rFonts w:ascii="Arial" w:hAnsi="Arial"/>
          <w:b w:val="1"/>
          <w:bCs w:val="1"/>
          <w:u w:color="ff0000"/>
          <w:rtl w:val="0"/>
          <w:lang w:val="it-IT"/>
        </w:rPr>
        <w:t>16 giugno 2018</w:t>
      </w:r>
    </w:p>
    <w:p>
      <w:pPr>
        <w:pStyle w:val="Di default"/>
        <w:jc w:val="both"/>
        <w:rPr>
          <w:rFonts w:ascii="Arial" w:cs="Arial" w:hAnsi="Arial" w:eastAsia="Arial"/>
          <w:color w:val="212121"/>
          <w:u w:color="212121"/>
          <w:shd w:val="clear" w:color="auto" w:fill="ffffff"/>
        </w:rPr>
      </w:pPr>
      <w:r>
        <w:rPr>
          <w:rFonts w:ascii="Arial" w:hAnsi="Arial"/>
          <w:color w:val="212121"/>
          <w:u w:color="212121"/>
          <w:shd w:val="clear" w:color="auto" w:fill="ffffff"/>
          <w:rtl w:val="0"/>
          <w:lang w:val="it-IT"/>
        </w:rPr>
        <w:t xml:space="preserve">Il giorno </w:t>
      </w:r>
      <w:r>
        <w:rPr>
          <w:rFonts w:ascii="Arial" w:hAnsi="Arial"/>
          <w:b w:val="1"/>
          <w:bCs w:val="1"/>
          <w:color w:val="212121"/>
          <w:u w:color="212121"/>
          <w:shd w:val="clear" w:color="auto" w:fill="ffffff"/>
          <w:rtl w:val="0"/>
          <w:lang w:val="it-IT"/>
        </w:rPr>
        <w:t>1</w:t>
      </w:r>
      <w:r>
        <w:rPr>
          <w:rFonts w:ascii="Arial" w:hAnsi="Arial"/>
          <w:b w:val="1"/>
          <w:bCs w:val="1"/>
          <w:color w:val="212121"/>
          <w:u w:color="212121"/>
          <w:shd w:val="clear" w:color="auto" w:fill="ffffff"/>
          <w:rtl w:val="0"/>
          <w:lang w:val="it-IT"/>
        </w:rPr>
        <w:t>8</w:t>
      </w:r>
      <w:r>
        <w:rPr>
          <w:rFonts w:ascii="Arial" w:hAnsi="Arial"/>
          <w:b w:val="1"/>
          <w:bCs w:val="1"/>
          <w:color w:val="212121"/>
          <w:u w:color="212121"/>
          <w:shd w:val="clear" w:color="auto" w:fill="ffffff"/>
          <w:rtl w:val="0"/>
          <w:lang w:val="it-IT"/>
        </w:rPr>
        <w:t xml:space="preserve"> maggio 2018 alle ore 11.00</w:t>
      </w:r>
      <w:r>
        <w:rPr>
          <w:rFonts w:ascii="Arial" w:hAnsi="Arial"/>
          <w:color w:val="212121"/>
          <w:u w:color="212121"/>
          <w:shd w:val="clear" w:color="auto" w:fill="ffffff"/>
          <w:rtl w:val="0"/>
          <w:lang w:val="it-IT"/>
        </w:rPr>
        <w:t xml:space="preserve"> presso la Fontana della Minerva della Sapienza Universit</w:t>
      </w:r>
      <w:r>
        <w:rPr>
          <w:rFonts w:ascii="Arial" w:hAnsi="Arial" w:hint="default"/>
          <w:color w:val="212121"/>
          <w:u w:color="212121"/>
          <w:shd w:val="clear" w:color="auto" w:fill="ffffff"/>
          <w:rtl w:val="0"/>
          <w:lang w:val="it-IT"/>
        </w:rPr>
        <w:t xml:space="preserve">à </w:t>
      </w:r>
      <w:r>
        <w:rPr>
          <w:rFonts w:ascii="Arial" w:hAnsi="Arial"/>
          <w:color w:val="212121"/>
          <w:u w:color="212121"/>
          <w:shd w:val="clear" w:color="auto" w:fill="ffffff"/>
          <w:rtl w:val="0"/>
          <w:lang w:val="it-IT"/>
        </w:rPr>
        <w:t>di Roma, sar</w:t>
      </w:r>
      <w:r>
        <w:rPr>
          <w:rFonts w:ascii="Arial" w:hAnsi="Arial" w:hint="default"/>
          <w:color w:val="212121"/>
          <w:u w:color="212121"/>
          <w:shd w:val="clear" w:color="auto" w:fill="ffffff"/>
          <w:rtl w:val="0"/>
          <w:lang w:val="fr-FR"/>
        </w:rPr>
        <w:t xml:space="preserve">à </w:t>
      </w:r>
      <w:r>
        <w:rPr>
          <w:rFonts w:ascii="Arial" w:hAnsi="Arial"/>
          <w:color w:val="212121"/>
          <w:u w:color="212121"/>
          <w:shd w:val="clear" w:color="auto" w:fill="ffffff"/>
          <w:rtl w:val="0"/>
          <w:lang w:val="it-IT"/>
        </w:rPr>
        <w:t xml:space="preserve">inaugurata l'installazione scultorea dell'artista </w:t>
      </w:r>
      <w:r>
        <w:rPr>
          <w:rFonts w:ascii="Arial" w:hAnsi="Arial"/>
          <w:b w:val="1"/>
          <w:bCs w:val="1"/>
          <w:color w:val="212121"/>
          <w:u w:color="212121"/>
          <w:shd w:val="clear" w:color="auto" w:fill="ffffff"/>
          <w:rtl w:val="0"/>
          <w:lang w:val="it-IT"/>
        </w:rPr>
        <w:t>Alberto Timossi</w:t>
      </w:r>
      <w:r>
        <w:rPr>
          <w:rFonts w:ascii="Arial" w:hAnsi="Arial" w:hint="default"/>
          <w:color w:val="212121"/>
          <w:u w:color="212121"/>
          <w:shd w:val="clear" w:color="auto" w:fill="ffffff"/>
          <w:rtl w:val="0"/>
          <w:lang w:val="it-IT"/>
        </w:rPr>
        <w:t xml:space="preserve"> “</w:t>
      </w:r>
      <w:r>
        <w:rPr>
          <w:rFonts w:ascii="Arial" w:hAnsi="Arial"/>
          <w:b w:val="1"/>
          <w:bCs w:val="1"/>
          <w:color w:val="212121"/>
          <w:u w:color="212121"/>
          <w:shd w:val="clear" w:color="auto" w:fill="ffffff"/>
          <w:rtl w:val="0"/>
          <w:lang w:val="it-IT"/>
        </w:rPr>
        <w:t>Fata Morgana/La fonte sospesa</w:t>
      </w:r>
      <w:r>
        <w:rPr>
          <w:rFonts w:ascii="Arial" w:hAnsi="Arial" w:hint="default"/>
          <w:b w:val="1"/>
          <w:bCs w:val="1"/>
          <w:color w:val="212121"/>
          <w:u w:color="212121"/>
          <w:shd w:val="clear" w:color="auto" w:fill="ffffff"/>
          <w:rtl w:val="0"/>
          <w:lang w:val="it-IT"/>
        </w:rPr>
        <w:t>”</w:t>
      </w:r>
      <w:r>
        <w:rPr>
          <w:rFonts w:ascii="Arial" w:hAnsi="Arial"/>
          <w:color w:val="212121"/>
          <w:u w:color="212121"/>
          <w:shd w:val="clear" w:color="auto" w:fill="ffffff"/>
          <w:rtl w:val="0"/>
          <w:lang w:val="it-IT"/>
        </w:rPr>
        <w:t xml:space="preserve">, un'iniziativa curata dal direttore del Museo di Arte classica, </w:t>
      </w:r>
      <w:r>
        <w:rPr>
          <w:rFonts w:ascii="Arial" w:hAnsi="Arial"/>
          <w:b w:val="1"/>
          <w:bCs w:val="1"/>
          <w:color w:val="212121"/>
          <w:u w:color="212121"/>
          <w:shd w:val="clear" w:color="auto" w:fill="ffffff"/>
          <w:rtl w:val="0"/>
          <w:lang w:val="it-IT"/>
        </w:rPr>
        <w:t>Marcello Barbanera.</w:t>
      </w:r>
    </w:p>
    <w:p>
      <w:pPr>
        <w:pStyle w:val="Di default"/>
        <w:rPr>
          <w:rFonts w:ascii="Arial" w:cs="Arial" w:hAnsi="Arial" w:eastAsia="Arial"/>
          <w:color w:val="212121"/>
          <w:sz w:val="26"/>
          <w:szCs w:val="26"/>
          <w:u w:color="212121"/>
          <w:shd w:val="clear" w:color="auto" w:fill="ffffff"/>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cs="Arial" w:hAnsi="Arial" w:eastAsia="Arial"/>
        </w:rPr>
      </w:pPr>
      <w:r>
        <w:rPr>
          <w:rFonts w:ascii="Arial" w:hAnsi="Arial" w:hint="default"/>
          <w:rtl w:val="0"/>
          <w:lang w:val="it-IT"/>
        </w:rPr>
        <w:t>“</w:t>
      </w:r>
      <w:r>
        <w:rPr>
          <w:rFonts w:ascii="Arial" w:hAnsi="Arial"/>
          <w:i w:val="1"/>
          <w:iCs w:val="1"/>
          <w:rtl w:val="0"/>
          <w:lang w:val="it-IT"/>
        </w:rPr>
        <w:t>Fata Morgana</w:t>
      </w:r>
      <w:r>
        <w:rPr>
          <w:rFonts w:ascii="Arial" w:hAnsi="Arial" w:hint="default"/>
          <w:rtl w:val="0"/>
          <w:lang w:val="it-IT"/>
        </w:rPr>
        <w:t xml:space="preserve">” è </w:t>
      </w:r>
      <w:r>
        <w:rPr>
          <w:rFonts w:ascii="Arial" w:hAnsi="Arial"/>
          <w:rtl w:val="0"/>
          <w:lang w:val="it-IT"/>
        </w:rPr>
        <w:t>quel miraggio che, in presenza di condizioni atmosferiche particolari, permette di visualizzare immagini non vere. Nei mesi di l</w:t>
      </w:r>
      <w:r>
        <w:rPr>
          <w:rFonts w:ascii="Arial" w:hAnsi="Arial"/>
          <w:i w:val="1"/>
          <w:iCs w:val="1"/>
          <w:rtl w:val="0"/>
          <w:lang w:val="it-IT"/>
        </w:rPr>
        <w:t>uglio e agosto 2017,</w:t>
      </w:r>
      <w:r>
        <w:rPr>
          <w:rFonts w:ascii="Arial" w:hAnsi="Arial"/>
          <w:rtl w:val="0"/>
          <w:lang w:val="it-IT"/>
        </w:rPr>
        <w:t xml:space="preserve"> </w:t>
      </w:r>
      <w:r>
        <w:rPr>
          <w:rFonts w:ascii="Arial" w:hAnsi="Arial"/>
          <w:b w:val="1"/>
          <w:bCs w:val="1"/>
          <w:rtl w:val="0"/>
          <w:lang w:val="it-IT"/>
        </w:rPr>
        <w:t>Alberto Timossi</w:t>
      </w:r>
      <w:r>
        <w:rPr>
          <w:rFonts w:ascii="Arial" w:hAnsi="Arial"/>
          <w:rtl w:val="0"/>
          <w:lang w:val="it-IT"/>
        </w:rPr>
        <w:t xml:space="preserve"> ha realizzato un</w:t>
      </w:r>
      <w:r>
        <w:rPr>
          <w:rFonts w:ascii="Arial" w:hAnsi="Arial" w:hint="default"/>
          <w:rtl w:val="0"/>
          <w:lang w:val="it-IT"/>
        </w:rPr>
        <w:t>’</w:t>
      </w:r>
      <w:r>
        <w:rPr>
          <w:rFonts w:ascii="Arial" w:hAnsi="Arial"/>
          <w:rtl w:val="0"/>
          <w:lang w:val="it-IT"/>
        </w:rPr>
        <w:t xml:space="preserve">installazione, composta da 33 sculture galleggianti, sul laghetto del </w:t>
      </w:r>
      <w:r>
        <w:rPr>
          <w:rFonts w:ascii="Arial" w:hAnsi="Arial"/>
          <w:i w:val="1"/>
          <w:iCs w:val="1"/>
          <w:rtl w:val="0"/>
          <w:lang w:val="it-IT"/>
        </w:rPr>
        <w:t>Rock Glacier del Col d</w:t>
      </w:r>
      <w:r>
        <w:rPr>
          <w:rFonts w:ascii="Arial" w:hAnsi="Arial" w:hint="default"/>
          <w:i w:val="1"/>
          <w:iCs w:val="1"/>
          <w:rtl w:val="0"/>
          <w:lang w:val="it-IT"/>
        </w:rPr>
        <w:t>’</w:t>
      </w:r>
      <w:r>
        <w:rPr>
          <w:rFonts w:ascii="Arial" w:hAnsi="Arial"/>
          <w:i w:val="1"/>
          <w:iCs w:val="1"/>
          <w:rtl w:val="0"/>
          <w:lang w:val="it-IT"/>
        </w:rPr>
        <w:t>Olen</w:t>
      </w:r>
      <w:r>
        <w:rPr>
          <w:rFonts w:ascii="Arial" w:hAnsi="Arial"/>
          <w:rtl w:val="0"/>
          <w:lang w:val="it-IT"/>
        </w:rPr>
        <w:t>, a 2722 metri di quota, in valle d</w:t>
      </w:r>
      <w:r>
        <w:rPr>
          <w:rFonts w:ascii="Arial" w:hAnsi="Arial" w:hint="default"/>
          <w:rtl w:val="0"/>
          <w:lang w:val="it-IT"/>
        </w:rPr>
        <w:t>’</w:t>
      </w:r>
      <w:r>
        <w:rPr>
          <w:rFonts w:ascii="Arial" w:hAnsi="Arial"/>
          <w:rtl w:val="0"/>
          <w:lang w:val="it-IT"/>
        </w:rPr>
        <w:t>Aosta. L</w:t>
      </w:r>
      <w:r>
        <w:rPr>
          <w:rFonts w:ascii="Arial" w:hAnsi="Arial" w:hint="default"/>
          <w:rtl w:val="0"/>
          <w:lang w:val="it-IT"/>
        </w:rPr>
        <w:t>’</w:t>
      </w:r>
      <w:r>
        <w:rPr>
          <w:rFonts w:ascii="Arial" w:hAnsi="Arial"/>
          <w:rtl w:val="0"/>
          <w:lang w:val="it-IT"/>
        </w:rPr>
        <w:t xml:space="preserve">evento, chiamato </w:t>
      </w:r>
      <w:r>
        <w:rPr>
          <w:rFonts w:ascii="Arial" w:hAnsi="Arial" w:hint="default"/>
          <w:rtl w:val="0"/>
          <w:lang w:val="it-IT"/>
        </w:rPr>
        <w:t>“</w:t>
      </w:r>
      <w:r>
        <w:rPr>
          <w:rFonts w:ascii="Arial" w:hAnsi="Arial"/>
          <w:i w:val="1"/>
          <w:iCs w:val="1"/>
          <w:rtl w:val="0"/>
          <w:lang w:val="it-IT"/>
        </w:rPr>
        <w:t>Fata Morgana/Dentro l</w:t>
      </w:r>
      <w:r>
        <w:rPr>
          <w:rFonts w:ascii="Arial" w:hAnsi="Arial" w:hint="default"/>
          <w:i w:val="1"/>
          <w:iCs w:val="1"/>
          <w:rtl w:val="0"/>
          <w:lang w:val="it-IT"/>
        </w:rPr>
        <w:t>’</w:t>
      </w:r>
      <w:r>
        <w:rPr>
          <w:rFonts w:ascii="Arial" w:hAnsi="Arial"/>
          <w:i w:val="1"/>
          <w:iCs w:val="1"/>
          <w:rtl w:val="0"/>
          <w:lang w:val="it-IT"/>
        </w:rPr>
        <w:t>Antropocene</w:t>
      </w:r>
      <w:r>
        <w:rPr>
          <w:rFonts w:ascii="Arial" w:hAnsi="Arial" w:hint="default"/>
          <w:rtl w:val="0"/>
          <w:lang w:val="it-IT"/>
        </w:rPr>
        <w:t>”</w:t>
      </w:r>
      <w:r>
        <w:rPr>
          <w:rFonts w:ascii="Arial" w:hAnsi="Arial"/>
          <w:rtl w:val="0"/>
          <w:lang w:val="it-IT"/>
        </w:rPr>
        <w:t>, simulava la nascita di un canneto artificiale come risposta della natura agli sconvolgimenti in atto a causa del riscaldamento globale. I 33 elementi, di misura diversa, emergevano per la met</w:t>
      </w:r>
      <w:r>
        <w:rPr>
          <w:rFonts w:ascii="Arial" w:hAnsi="Arial" w:hint="default"/>
          <w:rtl w:val="0"/>
          <w:lang w:val="it-IT"/>
        </w:rPr>
        <w:t xml:space="preserve">à </w:t>
      </w:r>
      <w:r>
        <w:rPr>
          <w:rFonts w:ascii="Arial" w:hAnsi="Arial"/>
          <w:rtl w:val="0"/>
          <w:lang w:val="it-IT"/>
        </w:rPr>
        <w:t>della loro lunghezza. L</w:t>
      </w:r>
      <w:r>
        <w:rPr>
          <w:rFonts w:ascii="Arial" w:hAnsi="Arial" w:hint="default"/>
          <w:rtl w:val="0"/>
          <w:lang w:val="it-IT"/>
        </w:rPr>
        <w:t>’</w:t>
      </w:r>
      <w:r>
        <w:rPr>
          <w:rFonts w:ascii="Arial" w:hAnsi="Arial"/>
          <w:rtl w:val="0"/>
          <w:lang w:val="it-IT"/>
        </w:rPr>
        <w:t xml:space="preserve">intervento scultoreo </w:t>
      </w:r>
      <w:r>
        <w:rPr>
          <w:rFonts w:ascii="Arial" w:hAnsi="Arial" w:hint="default"/>
          <w:rtl w:val="0"/>
          <w:lang w:val="it-IT"/>
        </w:rPr>
        <w:t xml:space="preserve">è </w:t>
      </w:r>
      <w:r>
        <w:rPr>
          <w:rFonts w:ascii="Arial" w:hAnsi="Arial"/>
          <w:rtl w:val="0"/>
          <w:lang w:val="it-IT"/>
        </w:rPr>
        <w:t>stato possibile grazie alla collaborazione dell</w:t>
      </w:r>
      <w:r>
        <w:rPr>
          <w:rFonts w:ascii="Arial" w:hAnsi="Arial" w:hint="default"/>
          <w:rtl w:val="0"/>
          <w:lang w:val="it-IT"/>
        </w:rPr>
        <w:t>’</w:t>
      </w:r>
      <w:r>
        <w:rPr>
          <w:rFonts w:ascii="Arial" w:hAnsi="Arial"/>
          <w:rtl w:val="0"/>
          <w:lang w:val="it-IT"/>
        </w:rPr>
        <w:t>Universit</w:t>
      </w:r>
      <w:r>
        <w:rPr>
          <w:rFonts w:ascii="Arial" w:hAnsi="Arial" w:hint="default"/>
          <w:rtl w:val="0"/>
          <w:lang w:val="it-IT"/>
        </w:rPr>
        <w:t xml:space="preserve">à </w:t>
      </w:r>
      <w:r>
        <w:rPr>
          <w:rFonts w:ascii="Arial" w:hAnsi="Arial"/>
          <w:rtl w:val="0"/>
          <w:lang w:val="it-IT"/>
        </w:rPr>
        <w:t>di Torino, che da anni segue una ricerca sulle caratteristiche del piccolo lago bagnato da una rara forma di ghiacciaio.</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cs="Arial" w:hAnsi="Arial" w:eastAsia="Arial"/>
        </w:rPr>
      </w:pPr>
      <w:r>
        <w:rPr>
          <w:rFonts w:ascii="Arial" w:hAnsi="Arial"/>
          <w:rtl w:val="0"/>
          <w:lang w:val="it-IT"/>
        </w:rPr>
        <w:t xml:space="preserve">Sulla </w:t>
      </w:r>
      <w:r>
        <w:rPr>
          <w:rFonts w:ascii="Arial" w:hAnsi="Arial"/>
          <w:i w:val="1"/>
          <w:iCs w:val="1"/>
          <w:rtl w:val="0"/>
          <w:lang w:val="it-IT"/>
        </w:rPr>
        <w:t>Vasca della Minerva dell</w:t>
      </w:r>
      <w:r>
        <w:rPr>
          <w:rFonts w:ascii="Arial" w:hAnsi="Arial" w:hint="default"/>
          <w:i w:val="1"/>
          <w:iCs w:val="1"/>
          <w:rtl w:val="0"/>
          <w:lang w:val="it-IT"/>
        </w:rPr>
        <w:t>’</w:t>
      </w:r>
      <w:r>
        <w:rPr>
          <w:rFonts w:ascii="Arial" w:hAnsi="Arial"/>
          <w:i w:val="1"/>
          <w:iCs w:val="1"/>
          <w:rtl w:val="0"/>
          <w:lang w:val="it-IT"/>
        </w:rPr>
        <w:t>Universit</w:t>
      </w:r>
      <w:r>
        <w:rPr>
          <w:rFonts w:ascii="Arial" w:hAnsi="Arial" w:hint="default"/>
          <w:i w:val="1"/>
          <w:iCs w:val="1"/>
          <w:rtl w:val="0"/>
          <w:lang w:val="it-IT"/>
        </w:rPr>
        <w:t xml:space="preserve">à </w:t>
      </w:r>
      <w:r>
        <w:rPr>
          <w:rFonts w:ascii="Arial" w:hAnsi="Arial"/>
          <w:i w:val="1"/>
          <w:iCs w:val="1"/>
          <w:rtl w:val="0"/>
          <w:lang w:val="it-IT"/>
        </w:rPr>
        <w:t>La Sapienza</w:t>
      </w:r>
      <w:r>
        <w:rPr>
          <w:rFonts w:ascii="Arial" w:hAnsi="Arial"/>
          <w:rtl w:val="0"/>
          <w:lang w:val="it-IT"/>
        </w:rPr>
        <w:t xml:space="preserve">, </w:t>
      </w:r>
      <w:r>
        <w:rPr>
          <w:rFonts w:ascii="Arial" w:hAnsi="Arial" w:hint="default"/>
          <w:rtl w:val="0"/>
          <w:lang w:val="it-IT"/>
        </w:rPr>
        <w:t>”</w:t>
      </w:r>
      <w:r>
        <w:rPr>
          <w:rFonts w:ascii="Arial" w:hAnsi="Arial"/>
          <w:b w:val="1"/>
          <w:bCs w:val="1"/>
          <w:rtl w:val="0"/>
          <w:lang w:val="it-IT"/>
        </w:rPr>
        <w:t xml:space="preserve">Fata Morgana </w:t>
      </w:r>
      <w:r>
        <w:rPr>
          <w:rFonts w:ascii="Arial" w:hAnsi="Arial"/>
          <w:b w:val="1"/>
          <w:bCs w:val="1"/>
          <w:u w:color="ff0000"/>
          <w:rtl w:val="0"/>
          <w:lang w:val="it-IT"/>
        </w:rPr>
        <w:t>/La fonte sospesa</w:t>
      </w:r>
      <w:r>
        <w:rPr>
          <w:rFonts w:ascii="Arial" w:hAnsi="Arial" w:hint="default"/>
          <w:rtl w:val="0"/>
          <w:lang w:val="it-IT"/>
        </w:rPr>
        <w:t xml:space="preserve">“ </w:t>
      </w:r>
      <w:r>
        <w:rPr>
          <w:rFonts w:ascii="Arial" w:hAnsi="Arial"/>
          <w:rtl w:val="0"/>
          <w:lang w:val="it-IT"/>
        </w:rPr>
        <w:t>pone l</w:t>
      </w:r>
      <w:r>
        <w:rPr>
          <w:rFonts w:ascii="Arial" w:hAnsi="Arial" w:hint="default"/>
          <w:rtl w:val="0"/>
          <w:lang w:val="it-IT"/>
        </w:rPr>
        <w:t>’</w:t>
      </w:r>
      <w:r>
        <w:rPr>
          <w:rFonts w:ascii="Arial" w:hAnsi="Arial"/>
          <w:rtl w:val="0"/>
          <w:lang w:val="it-IT"/>
        </w:rPr>
        <w:t>attenzione su di un tema di grande attualit</w:t>
      </w:r>
      <w:r>
        <w:rPr>
          <w:rFonts w:ascii="Arial" w:hAnsi="Arial" w:hint="default"/>
          <w:rtl w:val="0"/>
          <w:lang w:val="it-IT"/>
        </w:rPr>
        <w:t>à</w:t>
      </w:r>
      <w:r>
        <w:rPr>
          <w:rFonts w:ascii="Arial" w:hAnsi="Arial"/>
          <w:rtl w:val="0"/>
          <w:lang w:val="it-IT"/>
        </w:rPr>
        <w:t>: l</w:t>
      </w:r>
      <w:r>
        <w:rPr>
          <w:rFonts w:ascii="Arial" w:hAnsi="Arial" w:hint="default"/>
          <w:rtl w:val="0"/>
          <w:lang w:val="it-IT"/>
        </w:rPr>
        <w:t>’</w:t>
      </w:r>
      <w:r>
        <w:rPr>
          <w:rFonts w:ascii="Arial" w:hAnsi="Arial"/>
          <w:i w:val="1"/>
          <w:iCs w:val="1"/>
          <w:rtl w:val="0"/>
          <w:lang w:val="it-IT"/>
        </w:rPr>
        <w:t>acqua</w:t>
      </w:r>
      <w:r>
        <w:rPr>
          <w:rFonts w:ascii="Arial" w:hAnsi="Arial"/>
          <w:rtl w:val="0"/>
          <w:lang w:val="it-IT"/>
        </w:rPr>
        <w:t xml:space="preserve">. </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cs="Arial" w:hAnsi="Arial" w:eastAsia="Arial"/>
        </w:rPr>
      </w:pPr>
      <w:r>
        <w:rPr>
          <w:rFonts w:ascii="Arial" w:hAnsi="Arial"/>
          <w:rtl w:val="0"/>
          <w:lang w:val="it-IT"/>
        </w:rPr>
        <w:t>La linea di galleggiamento/equilibrio dell</w:t>
      </w:r>
      <w:r>
        <w:rPr>
          <w:rFonts w:ascii="Arial" w:hAnsi="Arial" w:hint="default"/>
          <w:rtl w:val="0"/>
          <w:lang w:val="it-IT"/>
        </w:rPr>
        <w:t>’</w:t>
      </w:r>
      <w:r>
        <w:rPr>
          <w:rFonts w:ascii="Arial" w:hAnsi="Arial"/>
          <w:rtl w:val="0"/>
          <w:lang w:val="it-IT"/>
        </w:rPr>
        <w:t>installazione, che equivale alla quota 2722 del precedente intervento, rimane fissa a mezz</w:t>
      </w:r>
      <w:r>
        <w:rPr>
          <w:rFonts w:ascii="Arial" w:hAnsi="Arial" w:hint="default"/>
          <w:rtl w:val="0"/>
          <w:lang w:val="it-IT"/>
        </w:rPr>
        <w:t>’</w:t>
      </w:r>
      <w:r>
        <w:rPr>
          <w:rFonts w:ascii="Arial" w:hAnsi="Arial"/>
          <w:rtl w:val="0"/>
          <w:lang w:val="it-IT"/>
        </w:rPr>
        <w:t>aria, segnalata da una sottile linea nera, ben al di sopra della superficie della vasca. Alcuni elementi risultano quindi sospesi, precari, mentre altri si abbassano in tutta la loro lunghezza fino alla superficie. La differenza di quota segnala la mancanza di questa importante risorsa naturale, l</w:t>
      </w:r>
      <w:r>
        <w:rPr>
          <w:rFonts w:ascii="Arial" w:hAnsi="Arial" w:hint="default"/>
          <w:rtl w:val="0"/>
          <w:lang w:val="it-IT"/>
        </w:rPr>
        <w:t>’</w:t>
      </w:r>
      <w:r>
        <w:rPr>
          <w:rFonts w:ascii="Arial" w:hAnsi="Arial"/>
          <w:rtl w:val="0"/>
          <w:lang w:val="it-IT"/>
        </w:rPr>
        <w:t>acqua, fondamentale per la vita, e denuncia la sofferenza degli equilibri naturali di fronte al clima che cambia.</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cs="Arial" w:hAnsi="Arial" w:eastAsia="Arial"/>
        </w:rPr>
      </w:pPr>
      <w:r>
        <w:rPr>
          <w:rFonts w:ascii="Arial" w:hAnsi="Arial"/>
          <w:rtl w:val="0"/>
          <w:lang w:val="it-IT"/>
        </w:rPr>
        <w:t xml:space="preserve">Il valore simbolico della Fontana, che rappresenta il desiderio di conoscenza, alimentato dalla statua di Atena/Minerva (opera di </w:t>
      </w:r>
      <w:r>
        <w:rPr>
          <w:rFonts w:ascii="Arial" w:hAnsi="Arial"/>
          <w:i w:val="1"/>
          <w:iCs w:val="1"/>
          <w:rtl w:val="0"/>
          <w:lang w:val="it-IT"/>
        </w:rPr>
        <w:t xml:space="preserve">Arturo Martini </w:t>
      </w:r>
      <w:r>
        <w:rPr>
          <w:rFonts w:ascii="Arial" w:hAnsi="Arial"/>
          <w:rtl w:val="0"/>
          <w:lang w:val="it-IT"/>
        </w:rPr>
        <w:t>del 1935), coincide qui con la necessit</w:t>
      </w:r>
      <w:r>
        <w:rPr>
          <w:rFonts w:ascii="Arial" w:hAnsi="Arial" w:hint="default"/>
          <w:rtl w:val="0"/>
          <w:lang w:val="it-IT"/>
        </w:rPr>
        <w:t xml:space="preserve">à </w:t>
      </w:r>
      <w:r>
        <w:rPr>
          <w:rFonts w:ascii="Arial" w:hAnsi="Arial"/>
          <w:rtl w:val="0"/>
          <w:lang w:val="it-IT"/>
        </w:rPr>
        <w:t xml:space="preserve">di studio e di indagine dei fenomeni che indicano il cambiamento. </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cs="Arial" w:hAnsi="Arial" w:eastAsia="Arial"/>
        </w:rPr>
      </w:pPr>
      <w:r>
        <w:rPr>
          <w:rFonts w:ascii="Arial" w:hAnsi="Arial"/>
          <w:rtl w:val="0"/>
          <w:lang w:val="it-IT"/>
        </w:rPr>
        <w:t>Ancora una volta, come sul laghetto valdostano, il miraggio ci pone dinnanzi la visione di una realt</w:t>
      </w:r>
      <w:r>
        <w:rPr>
          <w:rFonts w:ascii="Arial" w:hAnsi="Arial" w:hint="default"/>
          <w:rtl w:val="0"/>
          <w:lang w:val="it-IT"/>
        </w:rPr>
        <w:t xml:space="preserve">à </w:t>
      </w:r>
      <w:r>
        <w:rPr>
          <w:rFonts w:ascii="Arial" w:hAnsi="Arial"/>
          <w:rtl w:val="0"/>
          <w:lang w:val="it-IT"/>
        </w:rPr>
        <w:t>non vera ma possibile, che non distinguiamo con precisione, e che vuole essere un segnale di allarme.</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cs="Arial" w:hAnsi="Arial" w:eastAsia="Arial"/>
        </w:rPr>
      </w:pPr>
      <w:r>
        <w:rPr>
          <w:rFonts w:ascii="Arial" w:hAnsi="Arial"/>
          <w:rtl w:val="0"/>
          <w:lang w:val="it-IT"/>
        </w:rPr>
        <w:t>L</w:t>
      </w:r>
      <w:r>
        <w:rPr>
          <w:rFonts w:ascii="Arial" w:hAnsi="Arial" w:hint="default"/>
          <w:rtl w:val="0"/>
          <w:lang w:val="it-IT"/>
        </w:rPr>
        <w:t>’</w:t>
      </w:r>
      <w:r>
        <w:rPr>
          <w:rFonts w:ascii="Arial" w:hAnsi="Arial"/>
          <w:rtl w:val="0"/>
          <w:lang w:val="it-IT"/>
        </w:rPr>
        <w:t xml:space="preserve">installazione </w:t>
      </w:r>
      <w:r>
        <w:rPr>
          <w:rFonts w:ascii="Arial" w:hAnsi="Arial" w:hint="default"/>
          <w:rtl w:val="0"/>
          <w:lang w:val="it-IT"/>
        </w:rPr>
        <w:t xml:space="preserve">è </w:t>
      </w:r>
      <w:r>
        <w:rPr>
          <w:rFonts w:ascii="Arial" w:hAnsi="Arial"/>
          <w:rtl w:val="0"/>
          <w:lang w:val="it-IT"/>
        </w:rPr>
        <w:t>composta da 14 tubi rossi, col diametro di cm 16, di varie lunghezze (da cm 100 a cm 500). Gli elementi pi</w:t>
      </w:r>
      <w:r>
        <w:rPr>
          <w:rFonts w:ascii="Arial" w:hAnsi="Arial" w:hint="default"/>
          <w:rtl w:val="0"/>
          <w:lang w:val="it-IT"/>
        </w:rPr>
        <w:t xml:space="preserve">ù </w:t>
      </w:r>
      <w:r>
        <w:rPr>
          <w:rFonts w:ascii="Arial" w:hAnsi="Arial"/>
          <w:rtl w:val="0"/>
          <w:lang w:val="it-IT"/>
        </w:rPr>
        <w:t xml:space="preserve">corti sono sospesi con un </w:t>
      </w:r>
      <w:r>
        <w:rPr>
          <w:rFonts w:ascii="Arial" w:hAnsi="Arial" w:hint="default"/>
          <w:rtl w:val="0"/>
          <w:lang w:val="it-IT"/>
        </w:rPr>
        <w:t>“</w:t>
      </w:r>
      <w:r>
        <w:rPr>
          <w:rFonts w:ascii="Arial" w:hAnsi="Arial"/>
          <w:rtl w:val="0"/>
          <w:lang w:val="it-IT"/>
        </w:rPr>
        <w:t>gambo</w:t>
      </w:r>
      <w:r>
        <w:rPr>
          <w:rFonts w:ascii="Arial" w:hAnsi="Arial" w:hint="default"/>
          <w:rtl w:val="0"/>
          <w:lang w:val="it-IT"/>
        </w:rPr>
        <w:t xml:space="preserve">” </w:t>
      </w:r>
      <w:r>
        <w:rPr>
          <w:rFonts w:ascii="Arial" w:hAnsi="Arial"/>
          <w:rtl w:val="0"/>
          <w:lang w:val="it-IT"/>
        </w:rPr>
        <w:t>metallico nero, per consentire il perfetto allineamento con gli altri. Dalla ideale quota di galleggiamento in gi</w:t>
      </w:r>
      <w:r>
        <w:rPr>
          <w:rFonts w:ascii="Arial" w:hAnsi="Arial" w:hint="default"/>
          <w:rtl w:val="0"/>
          <w:lang w:val="it-IT"/>
        </w:rPr>
        <w:t>ù</w:t>
      </w:r>
      <w:r>
        <w:rPr>
          <w:rFonts w:ascii="Arial" w:hAnsi="Arial"/>
          <w:rtl w:val="0"/>
          <w:lang w:val="it-IT"/>
        </w:rPr>
        <w:t xml:space="preserve">, la superficie dei tubi </w:t>
      </w:r>
      <w:r>
        <w:rPr>
          <w:rFonts w:ascii="Arial" w:hAnsi="Arial" w:hint="default"/>
          <w:rtl w:val="0"/>
          <w:lang w:val="it-IT"/>
        </w:rPr>
        <w:t xml:space="preserve">è </w:t>
      </w:r>
      <w:r>
        <w:rPr>
          <w:rFonts w:ascii="Arial" w:hAnsi="Arial"/>
          <w:rtl w:val="0"/>
          <w:lang w:val="it-IT"/>
        </w:rPr>
        <w:t>modellata a ricordare la presenza fluida dell</w:t>
      </w:r>
      <w:r>
        <w:rPr>
          <w:rFonts w:ascii="Arial" w:hAnsi="Arial" w:hint="default"/>
          <w:rtl w:val="0"/>
          <w:lang w:val="it-IT"/>
        </w:rPr>
        <w:t>’</w:t>
      </w:r>
      <w:r>
        <w:rPr>
          <w:rFonts w:ascii="Arial" w:hAnsi="Arial"/>
          <w:rtl w:val="0"/>
          <w:lang w:val="it-IT"/>
        </w:rPr>
        <w:t>acqua. Ne consegue che la visione corale dell</w:t>
      </w:r>
      <w:r>
        <w:rPr>
          <w:rFonts w:ascii="Arial" w:hAnsi="Arial" w:hint="default"/>
          <w:rtl w:val="0"/>
          <w:lang w:val="it-IT"/>
        </w:rPr>
        <w:t>’</w:t>
      </w:r>
      <w:r>
        <w:rPr>
          <w:rFonts w:ascii="Arial" w:hAnsi="Arial"/>
          <w:rtl w:val="0"/>
          <w:lang w:val="it-IT"/>
        </w:rPr>
        <w:t>installazione ricorda guglie rosse sospese, come un organo o come un canneto artificiale e immaginario, che, sospeso, si libra in aria e leggermente ondula al vento.</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cs="Arial" w:hAnsi="Arial" w:eastAsia="Arial"/>
        </w:rPr>
      </w:pPr>
      <w:r>
        <w:rPr>
          <w:rFonts w:ascii="Arial" w:hAnsi="Arial"/>
          <w:u w:color="ff0000"/>
          <w:rtl w:val="0"/>
          <w:lang w:val="it-IT"/>
        </w:rPr>
        <w:t>L</w:t>
      </w:r>
      <w:r>
        <w:rPr>
          <w:rFonts w:ascii="Arial" w:hAnsi="Arial" w:hint="default"/>
          <w:u w:color="ff0000"/>
          <w:rtl w:val="0"/>
          <w:lang w:val="it-IT"/>
        </w:rPr>
        <w:t>’</w:t>
      </w:r>
      <w:r>
        <w:rPr>
          <w:rFonts w:ascii="Arial" w:hAnsi="Arial"/>
          <w:u w:color="ff0000"/>
          <w:rtl w:val="0"/>
          <w:lang w:val="it-IT"/>
        </w:rPr>
        <w:t xml:space="preserve">evento fa parte del </w:t>
      </w:r>
      <w:r>
        <w:rPr>
          <w:rFonts w:ascii="Arial" w:hAnsi="Arial"/>
          <w:b w:val="1"/>
          <w:bCs w:val="1"/>
          <w:u w:color="ff0000"/>
          <w:rtl w:val="0"/>
          <w:lang w:val="it-IT"/>
        </w:rPr>
        <w:t xml:space="preserve">Maggio Museale, </w:t>
      </w:r>
      <w:r>
        <w:rPr>
          <w:rFonts w:ascii="Arial" w:hAnsi="Arial"/>
          <w:u w:color="ff0000"/>
          <w:rtl w:val="0"/>
          <w:lang w:val="it-IT"/>
        </w:rPr>
        <w:t xml:space="preserve">promosso da la </w:t>
      </w:r>
      <w:r>
        <w:rPr>
          <w:rFonts w:ascii="Arial" w:hAnsi="Arial"/>
          <w:b w:val="1"/>
          <w:bCs w:val="1"/>
          <w:rtl w:val="0"/>
          <w:lang w:val="it-IT"/>
        </w:rPr>
        <w:t>Sapienza Universit</w:t>
      </w:r>
      <w:r>
        <w:rPr>
          <w:rFonts w:ascii="Arial" w:hAnsi="Arial" w:hint="default"/>
          <w:b w:val="1"/>
          <w:bCs w:val="1"/>
          <w:rtl w:val="0"/>
          <w:lang w:val="it-IT"/>
        </w:rPr>
        <w:t xml:space="preserve">à </w:t>
      </w:r>
      <w:r>
        <w:rPr>
          <w:rFonts w:ascii="Arial" w:hAnsi="Arial"/>
          <w:b w:val="1"/>
          <w:bCs w:val="1"/>
          <w:rtl w:val="0"/>
          <w:lang w:val="it-IT"/>
        </w:rPr>
        <w:t>di Roma</w:t>
      </w:r>
      <w:r>
        <w:rPr>
          <w:rFonts w:ascii="Arial" w:hAnsi="Arial"/>
          <w:b w:val="1"/>
          <w:bCs w:val="1"/>
          <w:rtl w:val="0"/>
          <w:lang w:val="it-IT"/>
        </w:rPr>
        <w:t xml:space="preserve">, </w:t>
      </w:r>
      <w:r>
        <w:rPr>
          <w:rFonts w:ascii="Arial" w:hAnsi="Arial"/>
          <w:rtl w:val="0"/>
          <w:lang w:val="it-IT"/>
        </w:rPr>
        <w:t xml:space="preserve">durante il quale il campus universitario </w:t>
      </w:r>
      <w:r>
        <w:rPr>
          <w:rFonts w:ascii="Arial" w:hAnsi="Arial"/>
          <w:rtl w:val="0"/>
          <w:lang w:val="it-IT"/>
        </w:rPr>
        <w:t>si trasforma in</w:t>
      </w:r>
      <w:r>
        <w:rPr>
          <w:rFonts w:ascii="Arial" w:hAnsi="Arial"/>
          <w:rtl w:val="0"/>
          <w:lang w:val="it-IT"/>
        </w:rPr>
        <w:t xml:space="preserve"> uno spazio aperto a persone di tutte le et</w:t>
      </w:r>
      <w:r>
        <w:rPr>
          <w:rFonts w:ascii="Arial" w:hAnsi="Arial" w:hint="default"/>
          <w:rtl w:val="0"/>
          <w:lang w:val="it-IT"/>
        </w:rPr>
        <w:t>à</w:t>
      </w:r>
      <w:r>
        <w:rPr>
          <w:rFonts w:ascii="Arial" w:hAnsi="Arial"/>
          <w:rtl w:val="0"/>
          <w:lang w:val="it-IT"/>
        </w:rPr>
        <w:t xml:space="preserve">: </w:t>
      </w:r>
      <w:r>
        <w:rPr>
          <w:rFonts w:ascii="Arial" w:hAnsi="Arial"/>
          <w:rtl w:val="0"/>
          <w:lang w:val="it-IT"/>
        </w:rPr>
        <w:t>esposizioni temporanee, seminari e conferenze, laboratori ludico-didattici, concerti MuSa e visite guidate alle collezioni.</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rPr>
          <w:rFonts w:ascii="Arial" w:cs="Arial" w:hAnsi="Arial" w:eastAsia="Arial"/>
          <w:u w:color="ff0000"/>
        </w:rPr>
      </w:pPr>
      <w:r>
        <w:rPr>
          <w:rFonts w:ascii="Arial" w:hAnsi="Arial"/>
          <w:b w:val="1"/>
          <w:bCs w:val="1"/>
          <w:rtl w:val="0"/>
          <w:lang w:val="it-IT"/>
        </w:rPr>
        <w:t>Fata Morgana/</w:t>
      </w:r>
      <w:r>
        <w:rPr>
          <w:rFonts w:ascii="Arial" w:hAnsi="Arial"/>
          <w:b w:val="1"/>
          <w:bCs w:val="1"/>
          <w:u w:color="ff0000"/>
          <w:rtl w:val="0"/>
          <w:lang w:val="it-IT"/>
        </w:rPr>
        <w:t>La fonte sospesa</w:t>
      </w:r>
      <w:r>
        <w:rPr>
          <w:rFonts w:ascii="Arial" w:hAnsi="Arial"/>
          <w:u w:color="ff0000"/>
          <w:rtl w:val="0"/>
          <w:lang w:val="it-IT"/>
        </w:rPr>
        <w:t xml:space="preserve"> </w:t>
      </w:r>
      <w:r>
        <w:rPr>
          <w:rFonts w:ascii="Arial" w:hAnsi="Arial"/>
          <w:rtl w:val="0"/>
          <w:lang w:val="it-IT"/>
        </w:rPr>
        <w:t xml:space="preserve">si avvale della collaborazione </w:t>
      </w:r>
      <w:r>
        <w:rPr>
          <w:rFonts w:ascii="Arial" w:hAnsi="Arial"/>
          <w:u w:color="ff0000"/>
          <w:rtl w:val="0"/>
          <w:lang w:val="it-IT"/>
        </w:rPr>
        <w:t>dell</w:t>
      </w:r>
      <w:r>
        <w:rPr>
          <w:rFonts w:ascii="Arial" w:hAnsi="Arial" w:hint="default"/>
          <w:u w:color="ff0000"/>
          <w:rtl w:val="0"/>
          <w:lang w:val="it-IT"/>
        </w:rPr>
        <w:t>’</w:t>
      </w:r>
      <w:r>
        <w:rPr>
          <w:rFonts w:ascii="Arial" w:hAnsi="Arial"/>
          <w:u w:color="ff0000"/>
          <w:rtl w:val="0"/>
          <w:lang w:val="it-IT"/>
        </w:rPr>
        <w:t>Associazione Culturale Tra</w:t>
      </w:r>
      <w:r>
        <w:rPr>
          <w:rFonts w:ascii="Arial" w:hAnsi="Arial"/>
          <w:i w:val="1"/>
          <w:iCs w:val="1"/>
          <w:u w:color="ff0000"/>
          <w:rtl w:val="0"/>
          <w:lang w:val="it-IT"/>
        </w:rPr>
        <w:t>le</w:t>
      </w:r>
      <w:r>
        <w:rPr>
          <w:rFonts w:ascii="Arial" w:hAnsi="Arial"/>
          <w:u w:color="ff0000"/>
          <w:rtl w:val="0"/>
          <w:lang w:val="it-IT"/>
        </w:rPr>
        <w:t>volte - Sala 2 architettura e della partecipazione di Ciocchetti Marmi srl.</w:t>
      </w:r>
    </w:p>
    <w:p>
      <w:pPr>
        <w:pStyle w:val="Normal.0"/>
        <w:jc w:val="both"/>
        <w:rPr>
          <w:rFonts w:ascii="Arial" w:cs="Arial" w:hAnsi="Arial" w:eastAsia="Arial"/>
          <w:sz w:val="20"/>
          <w:szCs w:val="20"/>
        </w:rPr>
      </w:pPr>
      <w:r>
        <w:rPr>
          <w:rFonts w:ascii="Arial" w:hAnsi="Arial"/>
          <w:b w:val="1"/>
          <w:bCs w:val="1"/>
          <w:sz w:val="20"/>
          <w:szCs w:val="20"/>
          <w:rtl w:val="0"/>
          <w:lang w:val="it-IT"/>
        </w:rPr>
        <w:t>Alberto Timossi</w:t>
      </w:r>
      <w:r>
        <w:rPr>
          <w:rFonts w:ascii="Arial" w:hAnsi="Arial"/>
          <w:sz w:val="20"/>
          <w:szCs w:val="20"/>
          <w:rtl w:val="0"/>
          <w:lang w:val="it-IT"/>
        </w:rPr>
        <w:t xml:space="preserve"> </w:t>
      </w:r>
      <w:r>
        <w:rPr>
          <w:rFonts w:ascii="Arial" w:hAnsi="Arial"/>
          <w:sz w:val="20"/>
          <w:szCs w:val="20"/>
          <w:rtl w:val="0"/>
          <w:lang w:val="en-US"/>
        </w:rPr>
        <w:t>(Napoli 1965, diplomato all</w:t>
      </w:r>
      <w:r>
        <w:rPr>
          <w:rFonts w:ascii="Arial" w:hAnsi="Arial" w:hint="default"/>
          <w:sz w:val="20"/>
          <w:szCs w:val="20"/>
          <w:rtl w:val="0"/>
          <w:lang w:val="en-US"/>
        </w:rPr>
        <w:t>’</w:t>
      </w:r>
      <w:r>
        <w:rPr>
          <w:rFonts w:ascii="Arial" w:hAnsi="Arial"/>
          <w:sz w:val="20"/>
          <w:szCs w:val="20"/>
          <w:rtl w:val="0"/>
          <w:lang w:val="en-US"/>
        </w:rPr>
        <w:t xml:space="preserve">Accademia di Belle Arti di Carrara), intende la scultura come intervento nello spazio urbano e installazione ambientale. </w:t>
      </w:r>
      <w:r>
        <w:rPr>
          <w:rFonts w:ascii="Arial" w:hAnsi="Arial"/>
          <w:sz w:val="20"/>
          <w:szCs w:val="20"/>
          <w:rtl w:val="0"/>
          <w:lang w:val="it-IT"/>
        </w:rPr>
        <w:t xml:space="preserve">In un primo periodo </w:t>
      </w:r>
      <w:r>
        <w:rPr>
          <w:rFonts w:ascii="Arial" w:hAnsi="Arial" w:hint="default"/>
          <w:sz w:val="20"/>
          <w:szCs w:val="20"/>
          <w:rtl w:val="0"/>
          <w:lang w:val="it-IT"/>
        </w:rPr>
        <w:t xml:space="preserve">è </w:t>
      </w:r>
      <w:r>
        <w:rPr>
          <w:rFonts w:ascii="Arial" w:hAnsi="Arial"/>
          <w:sz w:val="20"/>
          <w:szCs w:val="20"/>
          <w:rtl w:val="0"/>
          <w:lang w:val="it-IT"/>
        </w:rPr>
        <w:t xml:space="preserve">interessato ad indagare  il </w:t>
      </w:r>
      <w:r>
        <w:rPr>
          <w:rFonts w:ascii="Arial" w:hAnsi="Arial" w:hint="default"/>
          <w:sz w:val="20"/>
          <w:szCs w:val="20"/>
          <w:rtl w:val="0"/>
          <w:lang w:val="en-US"/>
        </w:rPr>
        <w:t>“</w:t>
      </w:r>
      <w:r>
        <w:rPr>
          <w:rFonts w:ascii="Arial" w:hAnsi="Arial"/>
          <w:sz w:val="20"/>
          <w:szCs w:val="20"/>
          <w:rtl w:val="0"/>
          <w:lang w:val="it-IT"/>
        </w:rPr>
        <w:t>peso</w:t>
      </w:r>
      <w:r>
        <w:rPr>
          <w:rFonts w:ascii="Arial" w:hAnsi="Arial" w:hint="default"/>
          <w:sz w:val="20"/>
          <w:szCs w:val="20"/>
          <w:rtl w:val="0"/>
          <w:lang w:val="en-US"/>
        </w:rPr>
        <w:t xml:space="preserve">” </w:t>
      </w:r>
      <w:r>
        <w:rPr>
          <w:rFonts w:ascii="Arial" w:hAnsi="Arial"/>
          <w:sz w:val="20"/>
          <w:szCs w:val="20"/>
          <w:rtl w:val="0"/>
          <w:lang w:val="it-IT"/>
        </w:rPr>
        <w:t>con l</w:t>
      </w:r>
      <w:r>
        <w:rPr>
          <w:rFonts w:ascii="Arial" w:hAnsi="Arial" w:hint="default"/>
          <w:sz w:val="20"/>
          <w:szCs w:val="20"/>
          <w:rtl w:val="0"/>
          <w:lang w:val="en-US"/>
        </w:rPr>
        <w:t>’</w:t>
      </w:r>
      <w:r>
        <w:rPr>
          <w:rFonts w:ascii="Arial" w:hAnsi="Arial"/>
          <w:sz w:val="20"/>
          <w:szCs w:val="20"/>
          <w:rtl w:val="0"/>
          <w:lang w:val="it-IT"/>
        </w:rPr>
        <w:t>esercizio della scultura in cemento, marmo e pietra (</w:t>
      </w:r>
      <w:r>
        <w:rPr>
          <w:rFonts w:ascii="Arial" w:hAnsi="Arial" w:hint="default"/>
          <w:sz w:val="20"/>
          <w:szCs w:val="20"/>
          <w:rtl w:val="0"/>
          <w:lang w:val="en-US"/>
        </w:rPr>
        <w:t>“</w:t>
      </w:r>
      <w:r>
        <w:rPr>
          <w:rFonts w:ascii="Arial" w:hAnsi="Arial"/>
          <w:sz w:val="20"/>
          <w:szCs w:val="20"/>
          <w:rtl w:val="0"/>
          <w:lang w:val="fr-FR"/>
        </w:rPr>
        <w:t>Se voir</w:t>
      </w:r>
      <w:r>
        <w:rPr>
          <w:rFonts w:ascii="Arial" w:hAnsi="Arial" w:hint="default"/>
          <w:sz w:val="20"/>
          <w:szCs w:val="20"/>
          <w:rtl w:val="0"/>
          <w:lang w:val="en-US"/>
        </w:rPr>
        <w:t>”</w:t>
      </w:r>
      <w:r>
        <w:rPr>
          <w:rFonts w:ascii="Arial" w:hAnsi="Arial"/>
          <w:sz w:val="20"/>
          <w:szCs w:val="20"/>
          <w:rtl w:val="0"/>
          <w:lang w:val="it-IT"/>
        </w:rPr>
        <w:t xml:space="preserve">, Kunsthaus Beim Engel, Lussemburgo, 1993; Galerie Ymage, Nizza, 1994, e nei Simposi di Whei-Hai, in Cina nel 1993; Horice V Podkrkonosi, nella Repubblica Ceca, 1994; </w:t>
      </w:r>
      <w:r>
        <w:rPr>
          <w:rFonts w:ascii="Arial" w:hAnsi="Arial" w:hint="default"/>
          <w:sz w:val="20"/>
          <w:szCs w:val="20"/>
          <w:rtl w:val="0"/>
          <w:lang w:val="en-US"/>
        </w:rPr>
        <w:t>“</w:t>
      </w:r>
      <w:r>
        <w:rPr>
          <w:rFonts w:ascii="Arial" w:hAnsi="Arial"/>
          <w:sz w:val="20"/>
          <w:szCs w:val="20"/>
          <w:rtl w:val="0"/>
          <w:lang w:val="it-IT"/>
        </w:rPr>
        <w:t>Moto perpetuo</w:t>
      </w:r>
      <w:r>
        <w:rPr>
          <w:rFonts w:ascii="Arial" w:hAnsi="Arial" w:hint="default"/>
          <w:sz w:val="20"/>
          <w:szCs w:val="20"/>
          <w:rtl w:val="0"/>
          <w:lang w:val="en-US"/>
        </w:rPr>
        <w:t xml:space="preserve">” </w:t>
      </w:r>
      <w:r>
        <w:rPr>
          <w:rFonts w:ascii="Arial" w:hAnsi="Arial"/>
          <w:sz w:val="20"/>
          <w:szCs w:val="20"/>
          <w:rtl w:val="0"/>
          <w:lang w:val="it-IT"/>
        </w:rPr>
        <w:t xml:space="preserve">di Pescocostanzo (1996-98) di cui </w:t>
      </w:r>
      <w:r>
        <w:rPr>
          <w:rFonts w:ascii="Arial" w:hAnsi="Arial" w:hint="default"/>
          <w:sz w:val="20"/>
          <w:szCs w:val="20"/>
          <w:rtl w:val="0"/>
          <w:lang w:val="it-IT"/>
        </w:rPr>
        <w:t xml:space="preserve">è </w:t>
      </w:r>
      <w:r>
        <w:rPr>
          <w:rFonts w:ascii="Arial" w:hAnsi="Arial"/>
          <w:sz w:val="20"/>
          <w:szCs w:val="20"/>
          <w:rtl w:val="0"/>
          <w:lang w:val="it-IT"/>
        </w:rPr>
        <w:t>stato l</w:t>
      </w:r>
      <w:r>
        <w:rPr>
          <w:rFonts w:ascii="Arial" w:hAnsi="Arial" w:hint="default"/>
          <w:sz w:val="20"/>
          <w:szCs w:val="20"/>
          <w:rtl w:val="0"/>
          <w:lang w:val="en-US"/>
        </w:rPr>
        <w:t>’</w:t>
      </w:r>
      <w:r>
        <w:rPr>
          <w:rFonts w:ascii="Arial" w:hAnsi="Arial"/>
          <w:sz w:val="20"/>
          <w:szCs w:val="20"/>
          <w:rtl w:val="0"/>
          <w:lang w:val="it-IT"/>
        </w:rPr>
        <w:t xml:space="preserve">organizzatore), e la </w:t>
      </w:r>
      <w:r>
        <w:rPr>
          <w:rFonts w:ascii="Arial" w:hAnsi="Arial" w:hint="default"/>
          <w:sz w:val="20"/>
          <w:szCs w:val="20"/>
          <w:rtl w:val="0"/>
          <w:lang w:val="en-US"/>
        </w:rPr>
        <w:t>“</w:t>
      </w:r>
      <w:r>
        <w:rPr>
          <w:rFonts w:ascii="Arial" w:hAnsi="Arial"/>
          <w:sz w:val="20"/>
          <w:szCs w:val="20"/>
          <w:rtl w:val="0"/>
          <w:lang w:val="it-IT"/>
        </w:rPr>
        <w:t>leggerezza</w:t>
      </w:r>
      <w:r>
        <w:rPr>
          <w:rFonts w:ascii="Arial" w:hAnsi="Arial" w:hint="default"/>
          <w:sz w:val="20"/>
          <w:szCs w:val="20"/>
          <w:rtl w:val="0"/>
          <w:lang w:val="en-US"/>
        </w:rPr>
        <w:t xml:space="preserve">” </w:t>
      </w:r>
      <w:r>
        <w:rPr>
          <w:rFonts w:ascii="Arial" w:hAnsi="Arial"/>
          <w:sz w:val="20"/>
          <w:szCs w:val="20"/>
          <w:rtl w:val="0"/>
          <w:lang w:val="it-IT"/>
        </w:rPr>
        <w:t xml:space="preserve">delle forme realizzate in tondini di ferro e corde, come disegni nello spazio (Galleria Centro di Sarro, Roma, 1994; Premio di Scultura Renato Carnevale, Museo di Villa Croce, Genova, 1996; Premio Marche, Ancona, 1996; </w:t>
      </w:r>
      <w:r>
        <w:rPr>
          <w:rFonts w:ascii="Arial" w:hAnsi="Arial" w:hint="default"/>
          <w:sz w:val="20"/>
          <w:szCs w:val="20"/>
          <w:rtl w:val="0"/>
          <w:lang w:val="en-US"/>
        </w:rPr>
        <w:t>“</w:t>
      </w:r>
      <w:r>
        <w:rPr>
          <w:rFonts w:ascii="Arial" w:hAnsi="Arial"/>
          <w:sz w:val="20"/>
          <w:szCs w:val="20"/>
          <w:rtl w:val="0"/>
          <w:lang w:val="fr-FR"/>
        </w:rPr>
        <w:t>Simple dialogues</w:t>
      </w:r>
      <w:r>
        <w:rPr>
          <w:rFonts w:ascii="Arial" w:hAnsi="Arial" w:hint="default"/>
          <w:sz w:val="20"/>
          <w:szCs w:val="20"/>
          <w:rtl w:val="0"/>
          <w:lang w:val="en-US"/>
        </w:rPr>
        <w:t>”</w:t>
      </w:r>
      <w:r>
        <w:rPr>
          <w:rFonts w:ascii="Arial" w:hAnsi="Arial"/>
          <w:sz w:val="20"/>
          <w:szCs w:val="20"/>
          <w:rtl w:val="0"/>
          <w:lang w:val="en-US"/>
        </w:rPr>
        <w:t xml:space="preserve">, Plaza Gallery, Tokyo, 1997; </w:t>
      </w:r>
      <w:r>
        <w:rPr>
          <w:rFonts w:ascii="Arial" w:hAnsi="Arial" w:hint="default"/>
          <w:sz w:val="20"/>
          <w:szCs w:val="20"/>
          <w:rtl w:val="0"/>
          <w:lang w:val="en-US"/>
        </w:rPr>
        <w:t>“</w:t>
      </w:r>
      <w:r>
        <w:rPr>
          <w:rFonts w:ascii="Arial" w:hAnsi="Arial"/>
          <w:sz w:val="20"/>
          <w:szCs w:val="20"/>
          <w:rtl w:val="0"/>
          <w:lang w:val="it-IT"/>
        </w:rPr>
        <w:t>Periplo della scultura italiana contemporanea 2</w:t>
      </w:r>
      <w:r>
        <w:rPr>
          <w:rFonts w:ascii="Arial" w:hAnsi="Arial" w:hint="default"/>
          <w:sz w:val="20"/>
          <w:szCs w:val="20"/>
          <w:rtl w:val="0"/>
          <w:lang w:val="en-US"/>
        </w:rPr>
        <w:t>”</w:t>
      </w:r>
      <w:r>
        <w:rPr>
          <w:rFonts w:ascii="Arial" w:hAnsi="Arial"/>
          <w:sz w:val="20"/>
          <w:szCs w:val="20"/>
          <w:rtl w:val="0"/>
          <w:lang w:val="it-IT"/>
        </w:rPr>
        <w:t xml:space="preserve">, Chiese rupestri di Matera, 2000; </w:t>
      </w:r>
      <w:r>
        <w:rPr>
          <w:rFonts w:ascii="Arial" w:hAnsi="Arial" w:hint="default"/>
          <w:sz w:val="20"/>
          <w:szCs w:val="20"/>
          <w:rtl w:val="0"/>
          <w:lang w:val="en-US"/>
        </w:rPr>
        <w:t>“</w:t>
      </w:r>
      <w:r>
        <w:rPr>
          <w:rFonts w:ascii="Arial" w:hAnsi="Arial"/>
          <w:sz w:val="20"/>
          <w:szCs w:val="20"/>
          <w:rtl w:val="0"/>
          <w:lang w:val="it-IT"/>
        </w:rPr>
        <w:t>Giovani artisti all</w:t>
      </w:r>
      <w:r>
        <w:rPr>
          <w:rFonts w:ascii="Arial" w:hAnsi="Arial" w:hint="default"/>
          <w:sz w:val="20"/>
          <w:szCs w:val="20"/>
          <w:rtl w:val="0"/>
          <w:lang w:val="en-US"/>
        </w:rPr>
        <w:t>’</w:t>
      </w:r>
      <w:r>
        <w:rPr>
          <w:rFonts w:ascii="Arial" w:hAnsi="Arial"/>
          <w:sz w:val="20"/>
          <w:szCs w:val="20"/>
          <w:rtl w:val="0"/>
          <w:lang w:val="it-IT"/>
        </w:rPr>
        <w:t>inizio del nuovo millennio</w:t>
      </w:r>
      <w:r>
        <w:rPr>
          <w:rFonts w:ascii="Arial" w:hAnsi="Arial" w:hint="default"/>
          <w:sz w:val="20"/>
          <w:szCs w:val="20"/>
          <w:rtl w:val="0"/>
          <w:lang w:val="en-US"/>
        </w:rPr>
        <w:t>”</w:t>
      </w:r>
      <w:r>
        <w:rPr>
          <w:rFonts w:ascii="Arial" w:hAnsi="Arial"/>
          <w:sz w:val="20"/>
          <w:szCs w:val="20"/>
          <w:rtl w:val="0"/>
          <w:lang w:val="it-IT"/>
        </w:rPr>
        <w:t>, Chiostro del Bramante, Roma, 2000; Premio giovani scultura 2002</w:t>
      </w:r>
      <w:r>
        <w:rPr>
          <w:rFonts w:ascii="Arial" w:hAnsi="Arial" w:hint="default"/>
          <w:sz w:val="20"/>
          <w:szCs w:val="20"/>
          <w:rtl w:val="0"/>
          <w:lang w:val="en-US"/>
        </w:rPr>
        <w:t>”</w:t>
      </w:r>
      <w:r>
        <w:rPr>
          <w:rFonts w:ascii="Arial" w:hAnsi="Arial"/>
          <w:sz w:val="20"/>
          <w:szCs w:val="20"/>
          <w:rtl w:val="0"/>
          <w:lang w:val="it-IT"/>
        </w:rPr>
        <w:t>, Accademia Nazionale di San Luca, Roma). Dai primi anni 2000 privilegia  la forma del tubo, capace di dialogare con gli spazi interni  e esterni degli edifici (</w:t>
      </w:r>
      <w:r>
        <w:rPr>
          <w:rFonts w:ascii="Arial" w:hAnsi="Arial" w:hint="default"/>
          <w:sz w:val="20"/>
          <w:szCs w:val="20"/>
          <w:rtl w:val="0"/>
          <w:lang w:val="en-US"/>
        </w:rPr>
        <w:t>“</w:t>
      </w:r>
      <w:r>
        <w:rPr>
          <w:rFonts w:ascii="Arial" w:hAnsi="Arial"/>
          <w:sz w:val="20"/>
          <w:szCs w:val="20"/>
          <w:rtl w:val="0"/>
          <w:lang w:val="es-ES_tradnl"/>
        </w:rPr>
        <w:t>Largo gesto</w:t>
      </w:r>
      <w:r>
        <w:rPr>
          <w:rFonts w:ascii="Arial" w:hAnsi="Arial" w:hint="default"/>
          <w:sz w:val="20"/>
          <w:szCs w:val="20"/>
          <w:rtl w:val="0"/>
          <w:lang w:val="en-US"/>
        </w:rPr>
        <w:t>”</w:t>
      </w:r>
      <w:r>
        <w:rPr>
          <w:rFonts w:ascii="Arial" w:hAnsi="Arial"/>
          <w:sz w:val="20"/>
          <w:szCs w:val="20"/>
          <w:rtl w:val="0"/>
          <w:lang w:val="it-IT"/>
        </w:rPr>
        <w:t xml:space="preserve">, Albornoz Palace Hotel, Spoleto, 2003; </w:t>
      </w:r>
      <w:r>
        <w:rPr>
          <w:rFonts w:ascii="Arial" w:hAnsi="Arial" w:hint="default"/>
          <w:sz w:val="20"/>
          <w:szCs w:val="20"/>
          <w:rtl w:val="0"/>
          <w:lang w:val="en-US"/>
        </w:rPr>
        <w:t>“</w:t>
      </w:r>
      <w:r>
        <w:rPr>
          <w:rFonts w:ascii="Arial" w:hAnsi="Arial"/>
          <w:sz w:val="20"/>
          <w:szCs w:val="20"/>
          <w:rtl w:val="0"/>
          <w:lang w:val="de-DE"/>
        </w:rPr>
        <w:t>Innesti</w:t>
      </w:r>
      <w:r>
        <w:rPr>
          <w:rFonts w:ascii="Arial" w:hAnsi="Arial" w:hint="default"/>
          <w:sz w:val="20"/>
          <w:szCs w:val="20"/>
          <w:rtl w:val="0"/>
          <w:lang w:val="en-US"/>
        </w:rPr>
        <w:t>”</w:t>
      </w:r>
      <w:r>
        <w:rPr>
          <w:rFonts w:ascii="Arial" w:hAnsi="Arial"/>
          <w:sz w:val="20"/>
          <w:szCs w:val="20"/>
          <w:rtl w:val="0"/>
          <w:lang w:val="it-IT"/>
        </w:rPr>
        <w:t xml:space="preserve">, Fondazione Pastificio Cerere, Roma, 2006; </w:t>
      </w:r>
      <w:r>
        <w:rPr>
          <w:rFonts w:ascii="Arial" w:hAnsi="Arial" w:hint="default"/>
          <w:sz w:val="20"/>
          <w:szCs w:val="20"/>
          <w:rtl w:val="0"/>
          <w:lang w:val="en-US"/>
        </w:rPr>
        <w:t>“</w:t>
      </w:r>
      <w:r>
        <w:rPr>
          <w:rFonts w:ascii="Arial" w:hAnsi="Arial"/>
          <w:sz w:val="20"/>
          <w:szCs w:val="20"/>
          <w:rtl w:val="0"/>
          <w:lang w:val="it-IT"/>
        </w:rPr>
        <w:t>Parti del discorso</w:t>
      </w:r>
      <w:r>
        <w:rPr>
          <w:rFonts w:ascii="Arial" w:hAnsi="Arial" w:hint="default"/>
          <w:sz w:val="20"/>
          <w:szCs w:val="20"/>
          <w:rtl w:val="0"/>
          <w:lang w:val="en-US"/>
        </w:rPr>
        <w:t>”</w:t>
      </w:r>
      <w:r>
        <w:rPr>
          <w:rFonts w:ascii="Arial" w:hAnsi="Arial"/>
          <w:sz w:val="20"/>
          <w:szCs w:val="20"/>
          <w:rtl w:val="0"/>
          <w:lang w:val="it-IT"/>
        </w:rPr>
        <w:t>, Galleria Tra</w:t>
      </w:r>
      <w:r>
        <w:rPr>
          <w:rFonts w:ascii="Arial" w:hAnsi="Arial"/>
          <w:i w:val="1"/>
          <w:iCs w:val="1"/>
          <w:sz w:val="20"/>
          <w:szCs w:val="20"/>
          <w:rtl w:val="0"/>
          <w:lang w:val="en-US"/>
        </w:rPr>
        <w:t>le</w:t>
      </w:r>
      <w:r>
        <w:rPr>
          <w:rFonts w:ascii="Arial" w:hAnsi="Arial"/>
          <w:sz w:val="20"/>
          <w:szCs w:val="20"/>
          <w:rtl w:val="0"/>
          <w:lang w:val="it-IT"/>
        </w:rPr>
        <w:t xml:space="preserve">volte, Roma e Musma, Museo della scultura, Matera, 2008; </w:t>
      </w:r>
      <w:r>
        <w:rPr>
          <w:rFonts w:ascii="Arial" w:hAnsi="Arial" w:hint="default"/>
          <w:sz w:val="20"/>
          <w:szCs w:val="20"/>
          <w:rtl w:val="0"/>
          <w:lang w:val="en-US"/>
        </w:rPr>
        <w:t>“</w:t>
      </w:r>
      <w:r>
        <w:rPr>
          <w:rFonts w:ascii="Arial" w:hAnsi="Arial"/>
          <w:sz w:val="20"/>
          <w:szCs w:val="20"/>
          <w:rtl w:val="0"/>
          <w:lang w:val="it-IT"/>
        </w:rPr>
        <w:t>Accento in rosso</w:t>
      </w:r>
      <w:r>
        <w:rPr>
          <w:rFonts w:ascii="Arial" w:hAnsi="Arial" w:hint="default"/>
          <w:sz w:val="20"/>
          <w:szCs w:val="20"/>
          <w:rtl w:val="0"/>
          <w:lang w:val="en-US"/>
        </w:rPr>
        <w:t>”</w:t>
      </w:r>
      <w:r>
        <w:rPr>
          <w:rFonts w:ascii="Arial" w:hAnsi="Arial"/>
          <w:sz w:val="20"/>
          <w:szCs w:val="20"/>
          <w:rtl w:val="0"/>
          <w:lang w:val="it-IT"/>
        </w:rPr>
        <w:t xml:space="preserve">, Torre Civica di Pomezia, 2012; </w:t>
      </w:r>
      <w:r>
        <w:rPr>
          <w:rFonts w:ascii="Arial" w:hAnsi="Arial" w:hint="default"/>
          <w:sz w:val="20"/>
          <w:szCs w:val="20"/>
          <w:rtl w:val="0"/>
          <w:lang w:val="en-US"/>
        </w:rPr>
        <w:t>“</w:t>
      </w:r>
      <w:r>
        <w:rPr>
          <w:rFonts w:ascii="Arial" w:hAnsi="Arial"/>
          <w:sz w:val="20"/>
          <w:szCs w:val="20"/>
          <w:rtl w:val="0"/>
          <w:lang w:val="it-IT"/>
        </w:rPr>
        <w:t>Sinonimi</w:t>
      </w:r>
      <w:r>
        <w:rPr>
          <w:rFonts w:ascii="Arial" w:hAnsi="Arial" w:hint="default"/>
          <w:sz w:val="20"/>
          <w:szCs w:val="20"/>
          <w:rtl w:val="0"/>
          <w:lang w:val="en-US"/>
        </w:rPr>
        <w:t>”</w:t>
      </w:r>
      <w:r>
        <w:rPr>
          <w:rFonts w:ascii="Arial" w:hAnsi="Arial"/>
          <w:sz w:val="20"/>
          <w:szCs w:val="20"/>
          <w:rtl w:val="0"/>
          <w:lang w:val="it-IT"/>
        </w:rPr>
        <w:t>, Facolt</w:t>
      </w:r>
      <w:r>
        <w:rPr>
          <w:rFonts w:ascii="Arial" w:hAnsi="Arial" w:hint="default"/>
          <w:sz w:val="20"/>
          <w:szCs w:val="20"/>
          <w:rtl w:val="0"/>
          <w:lang w:val="fr-FR"/>
        </w:rPr>
        <w:t xml:space="preserve">à </w:t>
      </w:r>
      <w:r>
        <w:rPr>
          <w:rFonts w:ascii="Arial" w:hAnsi="Arial"/>
          <w:sz w:val="20"/>
          <w:szCs w:val="20"/>
          <w:rtl w:val="0"/>
          <w:lang w:val="it-IT"/>
        </w:rPr>
        <w:t>di Architettura dell</w:t>
      </w:r>
      <w:r>
        <w:rPr>
          <w:rFonts w:ascii="Arial" w:hAnsi="Arial" w:hint="default"/>
          <w:sz w:val="20"/>
          <w:szCs w:val="20"/>
          <w:rtl w:val="0"/>
          <w:lang w:val="en-US"/>
        </w:rPr>
        <w:t>’</w:t>
      </w:r>
      <w:r>
        <w:rPr>
          <w:rFonts w:ascii="Arial" w:hAnsi="Arial"/>
          <w:sz w:val="20"/>
          <w:szCs w:val="20"/>
          <w:rtl w:val="0"/>
          <w:lang w:val="en-US"/>
        </w:rPr>
        <w:t>Universit</w:t>
      </w:r>
      <w:r>
        <w:rPr>
          <w:rFonts w:ascii="Arial" w:hAnsi="Arial" w:hint="default"/>
          <w:sz w:val="20"/>
          <w:szCs w:val="20"/>
          <w:rtl w:val="0"/>
          <w:lang w:val="fr-FR"/>
        </w:rPr>
        <w:t xml:space="preserve">à </w:t>
      </w:r>
      <w:r>
        <w:rPr>
          <w:rFonts w:ascii="Arial" w:hAnsi="Arial"/>
          <w:sz w:val="20"/>
          <w:szCs w:val="20"/>
          <w:rtl w:val="0"/>
          <w:lang w:val="it-IT"/>
        </w:rPr>
        <w:t>degli studi di Napoli, 2015, a cura di Anywhere art Company, Napoli) ma anche di proporsi come elemento strutturale a s</w:t>
      </w:r>
      <w:r>
        <w:rPr>
          <w:rFonts w:ascii="Arial" w:hAnsi="Arial" w:hint="default"/>
          <w:sz w:val="20"/>
          <w:szCs w:val="20"/>
          <w:rtl w:val="0"/>
          <w:lang w:val="fr-FR"/>
        </w:rPr>
        <w:t xml:space="preserve">é </w:t>
      </w:r>
      <w:r>
        <w:rPr>
          <w:rFonts w:ascii="Arial" w:hAnsi="Arial"/>
          <w:sz w:val="20"/>
          <w:szCs w:val="20"/>
          <w:rtl w:val="0"/>
          <w:lang w:val="it-IT"/>
        </w:rPr>
        <w:t>immerso nella natura (Beelden in Gees, Olanda, 2015; Bad Ragartz, 6</w:t>
      </w:r>
      <w:r>
        <w:rPr>
          <w:rFonts w:ascii="Arial" w:hAnsi="Arial" w:hint="default"/>
          <w:sz w:val="20"/>
          <w:szCs w:val="20"/>
          <w:rtl w:val="0"/>
          <w:lang w:val="it-IT"/>
        </w:rPr>
        <w:t xml:space="preserve">° </w:t>
      </w:r>
      <w:r>
        <w:rPr>
          <w:rFonts w:ascii="Arial" w:hAnsi="Arial"/>
          <w:sz w:val="20"/>
          <w:szCs w:val="20"/>
          <w:rtl w:val="0"/>
          <w:lang w:val="it-IT"/>
        </w:rPr>
        <w:t xml:space="preserve">Triennale di Scultura, Svizzera, 2015; </w:t>
      </w:r>
      <w:r>
        <w:rPr>
          <w:rFonts w:ascii="Arial" w:hAnsi="Arial" w:hint="default"/>
          <w:sz w:val="20"/>
          <w:szCs w:val="20"/>
          <w:rtl w:val="0"/>
          <w:lang w:val="en-US"/>
        </w:rPr>
        <w:t>“</w:t>
      </w:r>
      <w:r>
        <w:rPr>
          <w:rFonts w:ascii="Arial" w:hAnsi="Arial"/>
          <w:sz w:val="20"/>
          <w:szCs w:val="20"/>
          <w:rtl w:val="0"/>
          <w:lang w:val="it-IT"/>
        </w:rPr>
        <w:t>Il sogno verde</w:t>
      </w:r>
      <w:r>
        <w:rPr>
          <w:rFonts w:ascii="Arial" w:hAnsi="Arial" w:hint="default"/>
          <w:sz w:val="20"/>
          <w:szCs w:val="20"/>
          <w:rtl w:val="0"/>
          <w:lang w:val="en-US"/>
        </w:rPr>
        <w:t>”</w:t>
      </w:r>
      <w:r>
        <w:rPr>
          <w:rFonts w:ascii="Arial" w:hAnsi="Arial"/>
          <w:sz w:val="20"/>
          <w:szCs w:val="20"/>
          <w:rtl w:val="0"/>
          <w:lang w:val="it-IT"/>
        </w:rPr>
        <w:t xml:space="preserve">, Orto Botanico di Napoli, 2016). Ha lavorato insieme con il musicista elettroacustico Simone Pappalardo nella realizzazione di sculture sonore e di performance ( Anywhere, Galleria Trebisonda, Perugia e Teatro Furio Camillo, Roma, 2005; </w:t>
      </w:r>
      <w:r>
        <w:rPr>
          <w:rFonts w:ascii="Arial" w:hAnsi="Arial" w:hint="default"/>
          <w:sz w:val="20"/>
          <w:szCs w:val="20"/>
          <w:rtl w:val="0"/>
          <w:lang w:val="en-US"/>
        </w:rPr>
        <w:t>“</w:t>
      </w:r>
      <w:r>
        <w:rPr>
          <w:rFonts w:ascii="Arial" w:hAnsi="Arial"/>
          <w:sz w:val="20"/>
          <w:szCs w:val="20"/>
          <w:rtl w:val="0"/>
          <w:lang w:val="es-ES_tradnl"/>
        </w:rPr>
        <w:t>Crisalide</w:t>
      </w:r>
      <w:r>
        <w:rPr>
          <w:rFonts w:ascii="Arial" w:hAnsi="Arial" w:hint="default"/>
          <w:sz w:val="20"/>
          <w:szCs w:val="20"/>
          <w:rtl w:val="0"/>
          <w:lang w:val="en-US"/>
        </w:rPr>
        <w:t>”</w:t>
      </w:r>
      <w:r>
        <w:rPr>
          <w:rFonts w:ascii="Arial" w:hAnsi="Arial"/>
          <w:sz w:val="20"/>
          <w:szCs w:val="20"/>
          <w:rtl w:val="0"/>
          <w:lang w:val="it-IT"/>
        </w:rPr>
        <w:t xml:space="preserve">, Emufest, Conservatorio Santa Cecilia, Roma, 2009; nel progetto mai realizzato su Porta San Paolo intitolato </w:t>
      </w:r>
      <w:r>
        <w:rPr>
          <w:rFonts w:ascii="Arial" w:hAnsi="Arial" w:hint="default"/>
          <w:sz w:val="20"/>
          <w:szCs w:val="20"/>
          <w:rtl w:val="0"/>
          <w:lang w:val="en-US"/>
        </w:rPr>
        <w:t>“</w:t>
      </w:r>
      <w:r>
        <w:rPr>
          <w:rFonts w:ascii="Arial" w:hAnsi="Arial"/>
          <w:sz w:val="20"/>
          <w:szCs w:val="20"/>
          <w:rtl w:val="0"/>
          <w:lang w:val="it-IT"/>
        </w:rPr>
        <w:t>S.U. Segnali urbani</w:t>
      </w:r>
      <w:r>
        <w:rPr>
          <w:rFonts w:ascii="Arial" w:hAnsi="Arial" w:hint="default"/>
          <w:sz w:val="20"/>
          <w:szCs w:val="20"/>
          <w:rtl w:val="0"/>
          <w:lang w:val="en-US"/>
        </w:rPr>
        <w:t xml:space="preserve">” </w:t>
      </w:r>
      <w:r>
        <w:rPr>
          <w:rFonts w:ascii="Arial" w:hAnsi="Arial"/>
          <w:sz w:val="20"/>
          <w:szCs w:val="20"/>
          <w:rtl w:val="0"/>
          <w:lang w:val="it-IT"/>
        </w:rPr>
        <w:t>(Roma, 2009-10), fino alla recente collaborazione per Spilli (2018). Nel 2013 ha tenuto una personale nella Collezione Manz</w:t>
      </w:r>
      <w:r>
        <w:rPr>
          <w:rFonts w:ascii="Arial" w:hAnsi="Arial" w:hint="default"/>
          <w:sz w:val="20"/>
          <w:szCs w:val="20"/>
          <w:rtl w:val="0"/>
          <w:lang w:val="it-IT"/>
        </w:rPr>
        <w:t xml:space="preserve">ù </w:t>
      </w:r>
      <w:r>
        <w:rPr>
          <w:rFonts w:ascii="Arial" w:hAnsi="Arial"/>
          <w:sz w:val="20"/>
          <w:szCs w:val="20"/>
          <w:rtl w:val="0"/>
          <w:lang w:val="it-IT"/>
        </w:rPr>
        <w:t>di Ardea, l</w:t>
      </w:r>
      <w:r>
        <w:rPr>
          <w:rFonts w:ascii="Arial" w:hAnsi="Arial" w:hint="default"/>
          <w:sz w:val="20"/>
          <w:szCs w:val="20"/>
          <w:rtl w:val="0"/>
          <w:lang w:val="en-US"/>
        </w:rPr>
        <w:t>’</w:t>
      </w:r>
      <w:r>
        <w:rPr>
          <w:rFonts w:ascii="Arial" w:hAnsi="Arial"/>
          <w:sz w:val="20"/>
          <w:szCs w:val="20"/>
          <w:rtl w:val="0"/>
          <w:lang w:val="it-IT"/>
        </w:rPr>
        <w:t xml:space="preserve">anno successivo ha dialogato con le architetture medievali del palazzo dei Consoli di Gubbio nella personale </w:t>
      </w:r>
      <w:r>
        <w:rPr>
          <w:rFonts w:ascii="Arial" w:hAnsi="Arial" w:hint="default"/>
          <w:sz w:val="20"/>
          <w:szCs w:val="20"/>
          <w:rtl w:val="0"/>
          <w:lang w:val="en-US"/>
        </w:rPr>
        <w:t>“</w:t>
      </w:r>
      <w:r>
        <w:rPr>
          <w:rFonts w:ascii="Arial" w:hAnsi="Arial"/>
          <w:sz w:val="20"/>
          <w:szCs w:val="20"/>
          <w:rtl w:val="0"/>
          <w:lang w:val="it-IT"/>
        </w:rPr>
        <w:t>Flussi, il rosso, il giallo</w:t>
      </w:r>
      <w:r>
        <w:rPr>
          <w:rFonts w:ascii="Arial" w:hAnsi="Arial" w:hint="default"/>
          <w:sz w:val="20"/>
          <w:szCs w:val="20"/>
          <w:rtl w:val="0"/>
          <w:lang w:val="en-US"/>
        </w:rPr>
        <w:t xml:space="preserve">” </w:t>
      </w:r>
      <w:r>
        <w:rPr>
          <w:rFonts w:ascii="Arial" w:hAnsi="Arial"/>
          <w:sz w:val="20"/>
          <w:szCs w:val="20"/>
          <w:rtl w:val="0"/>
          <w:lang w:val="it-IT"/>
        </w:rPr>
        <w:t>e con la Fonte medievale di S. Nicol</w:t>
      </w:r>
      <w:r>
        <w:rPr>
          <w:rFonts w:ascii="Arial" w:hAnsi="Arial" w:hint="default"/>
          <w:sz w:val="20"/>
          <w:szCs w:val="20"/>
          <w:rtl w:val="0"/>
          <w:lang w:val="it-IT"/>
        </w:rPr>
        <w:t xml:space="preserve">ò </w:t>
      </w:r>
      <w:r>
        <w:rPr>
          <w:rFonts w:ascii="Arial" w:hAnsi="Arial"/>
          <w:sz w:val="20"/>
          <w:szCs w:val="20"/>
          <w:rtl w:val="0"/>
          <w:lang w:val="it-IT"/>
        </w:rPr>
        <w:t xml:space="preserve">e il Museo Archeologico di Assisi con la personale </w:t>
      </w:r>
      <w:r>
        <w:rPr>
          <w:rFonts w:ascii="Arial" w:hAnsi="Arial" w:hint="default"/>
          <w:sz w:val="20"/>
          <w:szCs w:val="20"/>
          <w:rtl w:val="0"/>
          <w:lang w:val="en-US"/>
        </w:rPr>
        <w:t>“</w:t>
      </w:r>
      <w:r>
        <w:rPr>
          <w:rFonts w:ascii="Arial" w:hAnsi="Arial"/>
          <w:sz w:val="20"/>
          <w:szCs w:val="20"/>
          <w:rtl w:val="0"/>
          <w:lang w:val="de-DE"/>
        </w:rPr>
        <w:t>Flussi</w:t>
      </w:r>
      <w:r>
        <w:rPr>
          <w:rFonts w:ascii="Arial" w:hAnsi="Arial" w:hint="default"/>
          <w:sz w:val="20"/>
          <w:szCs w:val="20"/>
          <w:rtl w:val="0"/>
          <w:lang w:val="en-US"/>
        </w:rPr>
        <w:t>”</w:t>
      </w:r>
      <w:r>
        <w:rPr>
          <w:rFonts w:ascii="Arial" w:hAnsi="Arial"/>
          <w:sz w:val="20"/>
          <w:szCs w:val="20"/>
          <w:rtl w:val="0"/>
          <w:lang w:val="it-IT"/>
        </w:rPr>
        <w:t>, a cura della Minigallery di Assisi. E</w:t>
      </w:r>
      <w:r>
        <w:rPr>
          <w:rFonts w:ascii="Arial" w:hAnsi="Arial" w:hint="default"/>
          <w:sz w:val="20"/>
          <w:szCs w:val="20"/>
          <w:rtl w:val="0"/>
          <w:lang w:val="en-US"/>
        </w:rPr>
        <w:t xml:space="preserve">’ </w:t>
      </w:r>
      <w:r>
        <w:rPr>
          <w:rFonts w:ascii="Arial" w:hAnsi="Arial"/>
          <w:sz w:val="20"/>
          <w:szCs w:val="20"/>
          <w:rtl w:val="0"/>
          <w:lang w:val="it-IT"/>
        </w:rPr>
        <w:t>stato presente alle prime tre edizioni della Biennale di scultura di Piazzola sul Brenta (2013-15-17) sempre cercando il dialogo con lo spazio aperto, l</w:t>
      </w:r>
      <w:r>
        <w:rPr>
          <w:rFonts w:ascii="Arial" w:hAnsi="Arial" w:hint="default"/>
          <w:sz w:val="20"/>
          <w:szCs w:val="20"/>
          <w:rtl w:val="0"/>
          <w:lang w:val="en-US"/>
        </w:rPr>
        <w:t>’</w:t>
      </w:r>
      <w:r>
        <w:rPr>
          <w:rFonts w:ascii="Arial" w:hAnsi="Arial"/>
          <w:sz w:val="20"/>
          <w:szCs w:val="20"/>
          <w:rtl w:val="0"/>
          <w:lang w:val="it-IT"/>
        </w:rPr>
        <w:t>acqua dei canali e l</w:t>
      </w:r>
      <w:r>
        <w:rPr>
          <w:rFonts w:ascii="Arial" w:hAnsi="Arial" w:hint="default"/>
          <w:sz w:val="20"/>
          <w:szCs w:val="20"/>
          <w:rtl w:val="0"/>
          <w:lang w:val="en-US"/>
        </w:rPr>
        <w:t>’</w:t>
      </w:r>
      <w:r>
        <w:rPr>
          <w:rFonts w:ascii="Arial" w:hAnsi="Arial"/>
          <w:sz w:val="20"/>
          <w:szCs w:val="20"/>
          <w:rtl w:val="0"/>
          <w:lang w:val="it-IT"/>
        </w:rPr>
        <w:t xml:space="preserve">architettura storica. Partecipa a </w:t>
      </w:r>
      <w:r>
        <w:rPr>
          <w:rFonts w:ascii="Arial" w:hAnsi="Arial" w:hint="default"/>
          <w:sz w:val="20"/>
          <w:szCs w:val="20"/>
          <w:rtl w:val="0"/>
          <w:lang w:val="en-US"/>
        </w:rPr>
        <w:t>“</w:t>
      </w:r>
      <w:r>
        <w:rPr>
          <w:rFonts w:ascii="Arial" w:hAnsi="Arial"/>
          <w:sz w:val="20"/>
          <w:szCs w:val="20"/>
          <w:rtl w:val="0"/>
          <w:lang w:val="it-IT"/>
        </w:rPr>
        <w:t>Fragili eroi</w:t>
      </w:r>
      <w:r>
        <w:rPr>
          <w:rFonts w:ascii="Arial" w:hAnsi="Arial" w:hint="default"/>
          <w:sz w:val="20"/>
          <w:szCs w:val="20"/>
          <w:rtl w:val="0"/>
          <w:lang w:val="en-US"/>
        </w:rPr>
        <w:t>”</w:t>
      </w:r>
      <w:r>
        <w:rPr>
          <w:rFonts w:ascii="Arial" w:hAnsi="Arial"/>
          <w:sz w:val="20"/>
          <w:szCs w:val="20"/>
          <w:rtl w:val="0"/>
          <w:lang w:val="it-IT"/>
        </w:rPr>
        <w:t>, allestita nel Museo Bilotti di Roma (2016)e aderisce al Manifesto della Fragilit</w:t>
      </w:r>
      <w:r>
        <w:rPr>
          <w:rFonts w:ascii="Arial" w:hAnsi="Arial" w:hint="default"/>
          <w:sz w:val="20"/>
          <w:szCs w:val="20"/>
          <w:rtl w:val="0"/>
          <w:lang w:val="fr-FR"/>
        </w:rPr>
        <w:t xml:space="preserve">à </w:t>
      </w:r>
      <w:r>
        <w:rPr>
          <w:rFonts w:ascii="Arial" w:hAnsi="Arial"/>
          <w:sz w:val="20"/>
          <w:szCs w:val="20"/>
          <w:rtl w:val="0"/>
          <w:lang w:val="it-IT"/>
        </w:rPr>
        <w:t>(2017) promosso da Roberto Gramiccia. Sue sculture ambientali sono presenti nel MAAM di Roma (2014), nel Parco di sculture della Scala Santa di Roma (2014) e nel DIF di Formello (2016), nonch</w:t>
      </w:r>
      <w:r>
        <w:rPr>
          <w:rFonts w:ascii="Arial" w:hAnsi="Arial" w:hint="default"/>
          <w:sz w:val="20"/>
          <w:szCs w:val="20"/>
          <w:rtl w:val="0"/>
          <w:lang w:val="fr-FR"/>
        </w:rPr>
        <w:t xml:space="preserve">é </w:t>
      </w:r>
      <w:r>
        <w:rPr>
          <w:rFonts w:ascii="Arial" w:hAnsi="Arial"/>
          <w:sz w:val="20"/>
          <w:szCs w:val="20"/>
          <w:rtl w:val="0"/>
          <w:lang w:val="it-IT"/>
        </w:rPr>
        <w:t xml:space="preserve">nel nuovo Museo dei Bocs Art di Cosenza (2017) e nel parco </w:t>
      </w:r>
      <w:r>
        <w:rPr>
          <w:rFonts w:ascii="Arial" w:hAnsi="Arial" w:hint="default"/>
          <w:sz w:val="20"/>
          <w:szCs w:val="20"/>
          <w:rtl w:val="0"/>
          <w:lang w:val="en-US"/>
        </w:rPr>
        <w:t>“</w:t>
      </w:r>
      <w:r>
        <w:rPr>
          <w:rFonts w:ascii="Arial" w:hAnsi="Arial"/>
          <w:sz w:val="20"/>
          <w:szCs w:val="20"/>
          <w:rtl w:val="0"/>
          <w:lang w:val="it-IT"/>
        </w:rPr>
        <w:t>Sculture in Campo</w:t>
      </w:r>
      <w:r>
        <w:rPr>
          <w:rFonts w:ascii="Arial" w:hAnsi="Arial" w:hint="default"/>
          <w:sz w:val="20"/>
          <w:szCs w:val="20"/>
          <w:rtl w:val="0"/>
          <w:lang w:val="en-US"/>
        </w:rPr>
        <w:t xml:space="preserve">” </w:t>
      </w:r>
      <w:r>
        <w:rPr>
          <w:rFonts w:ascii="Arial" w:hAnsi="Arial"/>
          <w:sz w:val="20"/>
          <w:szCs w:val="20"/>
          <w:rtl w:val="0"/>
          <w:lang w:val="it-IT"/>
        </w:rPr>
        <w:t>di Bassano in Teverina (2018). Negli ultimi anni dedica maggiore attenzione ai temi dell</w:t>
      </w:r>
      <w:r>
        <w:rPr>
          <w:rFonts w:ascii="Arial" w:hAnsi="Arial" w:hint="default"/>
          <w:sz w:val="20"/>
          <w:szCs w:val="20"/>
          <w:rtl w:val="0"/>
          <w:lang w:val="en-US"/>
        </w:rPr>
        <w:t>’</w:t>
      </w:r>
      <w:r>
        <w:rPr>
          <w:rFonts w:ascii="Arial" w:hAnsi="Arial"/>
          <w:sz w:val="20"/>
          <w:szCs w:val="20"/>
          <w:rtl w:val="0"/>
          <w:lang w:val="it-IT"/>
        </w:rPr>
        <w:t>ambiente che muta (</w:t>
      </w:r>
      <w:r>
        <w:rPr>
          <w:rFonts w:ascii="Arial" w:hAnsi="Arial" w:hint="default"/>
          <w:sz w:val="20"/>
          <w:szCs w:val="20"/>
          <w:rtl w:val="0"/>
          <w:lang w:val="en-US"/>
        </w:rPr>
        <w:t>“</w:t>
      </w:r>
      <w:r>
        <w:rPr>
          <w:rFonts w:ascii="Arial" w:hAnsi="Arial"/>
          <w:sz w:val="20"/>
          <w:szCs w:val="20"/>
          <w:rtl w:val="0"/>
          <w:lang w:val="it-IT"/>
        </w:rPr>
        <w:t>Illusione</w:t>
      </w:r>
      <w:r>
        <w:rPr>
          <w:rFonts w:ascii="Arial" w:hAnsi="Arial" w:hint="default"/>
          <w:sz w:val="20"/>
          <w:szCs w:val="20"/>
          <w:rtl w:val="0"/>
          <w:lang w:val="en-US"/>
        </w:rPr>
        <w:t>”</w:t>
      </w:r>
      <w:r>
        <w:rPr>
          <w:rFonts w:ascii="Arial" w:hAnsi="Arial"/>
          <w:sz w:val="20"/>
          <w:szCs w:val="20"/>
          <w:rtl w:val="0"/>
          <w:lang w:val="it-IT"/>
        </w:rPr>
        <w:t xml:space="preserve">, Cave Michelangelo, Carrara, 2015, con la cura di Takeawaygallery; </w:t>
      </w:r>
      <w:r>
        <w:rPr>
          <w:rFonts w:ascii="Arial" w:hAnsi="Arial" w:hint="default"/>
          <w:sz w:val="20"/>
          <w:szCs w:val="20"/>
          <w:rtl w:val="0"/>
          <w:lang w:val="en-US"/>
        </w:rPr>
        <w:t>“</w:t>
      </w:r>
      <w:r>
        <w:rPr>
          <w:rFonts w:ascii="Arial" w:hAnsi="Arial"/>
          <w:sz w:val="20"/>
          <w:szCs w:val="20"/>
          <w:rtl w:val="0"/>
          <w:lang w:val="da-DK"/>
        </w:rPr>
        <w:t>Spilli</w:t>
      </w:r>
      <w:r>
        <w:rPr>
          <w:rFonts w:ascii="Arial" w:hAnsi="Arial" w:hint="default"/>
          <w:sz w:val="20"/>
          <w:szCs w:val="20"/>
          <w:rtl w:val="0"/>
          <w:lang w:val="en-US"/>
        </w:rPr>
        <w:t>”</w:t>
      </w:r>
      <w:r>
        <w:rPr>
          <w:rFonts w:ascii="Arial" w:hAnsi="Arial"/>
          <w:sz w:val="20"/>
          <w:szCs w:val="20"/>
          <w:rtl w:val="0"/>
          <w:lang w:val="it-IT"/>
        </w:rPr>
        <w:t>, Lago ex Snia, Roma, 2018) e al cambiamento climatico (</w:t>
      </w:r>
      <w:r>
        <w:rPr>
          <w:rFonts w:ascii="Arial" w:hAnsi="Arial" w:hint="default"/>
          <w:sz w:val="20"/>
          <w:szCs w:val="20"/>
          <w:rtl w:val="0"/>
          <w:lang w:val="en-US"/>
        </w:rPr>
        <w:t>“</w:t>
      </w:r>
      <w:r>
        <w:rPr>
          <w:rFonts w:ascii="Arial" w:hAnsi="Arial"/>
          <w:sz w:val="20"/>
          <w:szCs w:val="20"/>
          <w:rtl w:val="0"/>
          <w:lang w:val="it-IT"/>
        </w:rPr>
        <w:t>Fata Morgana, dentro l</w:t>
      </w:r>
      <w:r>
        <w:rPr>
          <w:rFonts w:ascii="Arial" w:hAnsi="Arial" w:hint="default"/>
          <w:sz w:val="20"/>
          <w:szCs w:val="20"/>
          <w:rtl w:val="0"/>
          <w:lang w:val="en-US"/>
        </w:rPr>
        <w:t>’</w:t>
      </w:r>
      <w:r>
        <w:rPr>
          <w:rFonts w:ascii="Arial" w:hAnsi="Arial"/>
          <w:sz w:val="20"/>
          <w:szCs w:val="20"/>
          <w:rtl w:val="0"/>
          <w:lang w:val="it-IT"/>
        </w:rPr>
        <w:t>antropocene</w:t>
      </w:r>
      <w:r>
        <w:rPr>
          <w:rFonts w:ascii="Arial" w:hAnsi="Arial" w:hint="default"/>
          <w:sz w:val="20"/>
          <w:szCs w:val="20"/>
          <w:rtl w:val="0"/>
          <w:lang w:val="en-US"/>
        </w:rPr>
        <w:t>”</w:t>
      </w:r>
      <w:r>
        <w:rPr>
          <w:rFonts w:ascii="Arial" w:hAnsi="Arial"/>
          <w:sz w:val="20"/>
          <w:szCs w:val="20"/>
          <w:rtl w:val="0"/>
          <w:lang w:val="es-ES_tradnl"/>
        </w:rPr>
        <w:t>, Lago del Rock Glacier del Col d</w:t>
      </w:r>
      <w:r>
        <w:rPr>
          <w:rFonts w:ascii="Arial" w:hAnsi="Arial" w:hint="default"/>
          <w:sz w:val="20"/>
          <w:szCs w:val="20"/>
          <w:rtl w:val="0"/>
          <w:lang w:val="en-US"/>
        </w:rPr>
        <w:t>’</w:t>
      </w:r>
      <w:r>
        <w:rPr>
          <w:rFonts w:ascii="Arial" w:hAnsi="Arial"/>
          <w:sz w:val="20"/>
          <w:szCs w:val="20"/>
          <w:rtl w:val="0"/>
          <w:lang w:val="it-IT"/>
        </w:rPr>
        <w:t>Olen, Gressoney La Trinit</w:t>
      </w:r>
      <w:r>
        <w:rPr>
          <w:rFonts w:ascii="Arial" w:hAnsi="Arial" w:hint="default"/>
          <w:sz w:val="20"/>
          <w:szCs w:val="20"/>
          <w:rtl w:val="0"/>
          <w:lang w:val="fr-FR"/>
        </w:rPr>
        <w:t>é</w:t>
      </w:r>
      <w:r>
        <w:rPr>
          <w:rFonts w:ascii="Arial" w:hAnsi="Arial"/>
          <w:sz w:val="20"/>
          <w:szCs w:val="20"/>
          <w:rtl w:val="0"/>
          <w:lang w:val="it-IT"/>
        </w:rPr>
        <w:t xml:space="preserve">, 2017). Fra le ultime esposizioni (2018) si segnalano: </w:t>
      </w:r>
      <w:r>
        <w:rPr>
          <w:rFonts w:ascii="Arial" w:hAnsi="Arial" w:hint="default"/>
          <w:sz w:val="20"/>
          <w:szCs w:val="20"/>
          <w:rtl w:val="0"/>
          <w:lang w:val="en-US"/>
        </w:rPr>
        <w:t>“</w:t>
      </w:r>
      <w:r>
        <w:rPr>
          <w:rFonts w:ascii="Arial" w:hAnsi="Arial"/>
          <w:sz w:val="20"/>
          <w:szCs w:val="20"/>
          <w:rtl w:val="0"/>
          <w:lang w:val="it-IT"/>
        </w:rPr>
        <w:t>Dissonanze</w:t>
      </w:r>
      <w:r>
        <w:rPr>
          <w:rFonts w:ascii="Arial" w:hAnsi="Arial" w:hint="default"/>
          <w:sz w:val="20"/>
          <w:szCs w:val="20"/>
          <w:rtl w:val="0"/>
          <w:lang w:val="en-US"/>
        </w:rPr>
        <w:t xml:space="preserve">” </w:t>
      </w:r>
      <w:r>
        <w:rPr>
          <w:rFonts w:ascii="Arial" w:hAnsi="Arial"/>
          <w:sz w:val="20"/>
          <w:szCs w:val="20"/>
          <w:rtl w:val="0"/>
          <w:lang w:val="it-IT"/>
        </w:rPr>
        <w:t xml:space="preserve">con Monica Pennazzi   (MAP, Ancona), e </w:t>
      </w:r>
      <w:r>
        <w:rPr>
          <w:rFonts w:ascii="Arial" w:hAnsi="Arial" w:hint="default"/>
          <w:sz w:val="20"/>
          <w:szCs w:val="20"/>
          <w:rtl w:val="0"/>
          <w:lang w:val="en-US"/>
        </w:rPr>
        <w:t>“</w:t>
      </w:r>
      <w:r>
        <w:rPr>
          <w:rFonts w:ascii="Arial" w:hAnsi="Arial"/>
          <w:sz w:val="20"/>
          <w:szCs w:val="20"/>
          <w:rtl w:val="0"/>
          <w:lang w:val="it-IT"/>
        </w:rPr>
        <w:t>Bosco rosso</w:t>
      </w:r>
      <w:r>
        <w:rPr>
          <w:rFonts w:ascii="Arial" w:hAnsi="Arial" w:hint="default"/>
          <w:sz w:val="20"/>
          <w:szCs w:val="20"/>
          <w:rtl w:val="0"/>
          <w:lang w:val="en-US"/>
        </w:rPr>
        <w:t>”</w:t>
      </w:r>
      <w:r>
        <w:rPr>
          <w:rFonts w:ascii="Arial" w:hAnsi="Arial"/>
          <w:sz w:val="20"/>
          <w:szCs w:val="20"/>
          <w:rtl w:val="0"/>
          <w:lang w:val="it-IT"/>
        </w:rPr>
        <w:t xml:space="preserve">, arricchita da una performance di Tiziana Cera Rosco, nella Galleria Curva Pura di Roma. </w:t>
      </w:r>
      <w:r>
        <w:rPr>
          <w:rFonts w:ascii="Arial" w:hAnsi="Arial"/>
          <w:sz w:val="20"/>
          <w:szCs w:val="20"/>
          <w:rtl w:val="0"/>
          <w:lang w:val="pt-PT"/>
        </w:rPr>
        <w:t>www.albertotimossi.com</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Arial" w:cs="Arial" w:hAnsi="Arial" w:eastAsia="Arial"/>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Arial" w:cs="Arial" w:hAnsi="Arial" w:eastAsia="Arial"/>
          <w:b w:val="1"/>
          <w:bCs w:val="1"/>
          <w:sz w:val="20"/>
          <w:szCs w:val="20"/>
        </w:rPr>
      </w:pPr>
      <w:r>
        <w:rPr>
          <w:rFonts w:ascii="Arial" w:hAnsi="Arial"/>
          <w:b w:val="1"/>
          <w:bCs w:val="1"/>
          <w:sz w:val="20"/>
          <w:szCs w:val="20"/>
          <w:rtl w:val="0"/>
          <w:lang w:val="it-IT"/>
        </w:rPr>
        <w:t>INFO</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Arial" w:cs="Arial" w:hAnsi="Arial" w:eastAsia="Arial"/>
          <w:sz w:val="20"/>
          <w:szCs w:val="20"/>
        </w:rPr>
      </w:pPr>
      <w:r>
        <w:rPr>
          <w:rFonts w:ascii="Arial" w:hAnsi="Arial"/>
          <w:b w:val="1"/>
          <w:bCs w:val="1"/>
          <w:sz w:val="20"/>
          <w:szCs w:val="20"/>
          <w:rtl w:val="0"/>
          <w:lang w:val="it-IT"/>
        </w:rPr>
        <w:t>Fata Morgana/</w:t>
      </w:r>
      <w:r>
        <w:rPr>
          <w:rFonts w:ascii="Arial" w:hAnsi="Arial"/>
          <w:b w:val="1"/>
          <w:bCs w:val="1"/>
          <w:sz w:val="20"/>
          <w:szCs w:val="20"/>
          <w:u w:color="ff0000"/>
          <w:rtl w:val="0"/>
          <w:lang w:val="it-IT"/>
        </w:rPr>
        <w:t>La fonte sospesa</w:t>
      </w:r>
      <w:r>
        <w:rPr>
          <w:rFonts w:ascii="Arial Unicode MS" w:cs="Arial Unicode MS" w:hAnsi="Arial Unicode MS" w:eastAsia="Arial Unicode MS"/>
          <w:color w:val="ff0000"/>
          <w:sz w:val="20"/>
          <w:szCs w:val="20"/>
          <w:u w:color="ff0000"/>
        </w:rPr>
        <w:br w:type="textWrapping"/>
      </w:r>
      <w:r>
        <w:rPr>
          <w:rFonts w:ascii="Arial" w:hAnsi="Arial"/>
          <w:b w:val="1"/>
          <w:bCs w:val="1"/>
          <w:sz w:val="20"/>
          <w:szCs w:val="20"/>
          <w:rtl w:val="0"/>
          <w:lang w:val="it-IT"/>
        </w:rPr>
        <w:t>Installazione scultorea di Alberto Timossi</w:t>
      </w:r>
      <w:r>
        <w:rPr>
          <w:rFonts w:ascii="Arial Unicode MS" w:cs="Arial Unicode MS" w:hAnsi="Arial Unicode MS" w:eastAsia="Arial Unicode MS"/>
          <w:sz w:val="20"/>
          <w:szCs w:val="20"/>
        </w:rPr>
        <w:br w:type="textWrapping"/>
      </w:r>
      <w:r>
        <w:rPr>
          <w:rFonts w:ascii="Arial" w:hAnsi="Arial"/>
          <w:sz w:val="20"/>
          <w:szCs w:val="20"/>
          <w:u w:color="ff0000"/>
          <w:rtl w:val="0"/>
          <w:lang w:val="it-IT"/>
        </w:rPr>
        <w:t>A cura di Marcello Barbanera</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Arial" w:cs="Arial" w:hAnsi="Arial" w:eastAsia="Arial"/>
          <w:sz w:val="20"/>
          <w:szCs w:val="20"/>
        </w:rPr>
      </w:pPr>
      <w:r>
        <w:rPr>
          <w:rFonts w:ascii="Arial" w:hAnsi="Arial"/>
          <w:b w:val="1"/>
          <w:bCs w:val="1"/>
          <w:sz w:val="20"/>
          <w:szCs w:val="20"/>
          <w:rtl w:val="0"/>
          <w:lang w:val="it-IT"/>
        </w:rPr>
        <w:t>Inaugurazione 1</w:t>
      </w:r>
      <w:r>
        <w:rPr>
          <w:rFonts w:ascii="Arial" w:hAnsi="Arial"/>
          <w:b w:val="1"/>
          <w:bCs w:val="1"/>
          <w:sz w:val="20"/>
          <w:szCs w:val="20"/>
          <w:rtl w:val="0"/>
          <w:lang w:val="it-IT"/>
        </w:rPr>
        <w:t>8</w:t>
      </w:r>
      <w:r>
        <w:rPr>
          <w:rFonts w:ascii="Arial" w:hAnsi="Arial"/>
          <w:b w:val="1"/>
          <w:bCs w:val="1"/>
          <w:sz w:val="20"/>
          <w:szCs w:val="20"/>
          <w:rtl w:val="0"/>
          <w:lang w:val="it-IT"/>
        </w:rPr>
        <w:t xml:space="preserve"> maggio 2018 ore 11</w:t>
      </w:r>
      <w:r>
        <w:rPr>
          <w:rFonts w:ascii="Arial" w:hAnsi="Arial"/>
          <w:b w:val="1"/>
          <w:bCs w:val="1"/>
          <w:color w:val="ff0000"/>
          <w:sz w:val="20"/>
          <w:szCs w:val="20"/>
          <w:u w:color="ff0000"/>
          <w:rtl w:val="0"/>
          <w:lang w:val="it-IT"/>
        </w:rPr>
        <w:t xml:space="preserve"> </w:t>
      </w:r>
      <w:r>
        <w:rPr>
          <w:rFonts w:ascii="Arial Unicode MS" w:cs="Arial Unicode MS" w:hAnsi="Arial Unicode MS" w:eastAsia="Arial Unicode MS"/>
          <w:color w:val="ff0000"/>
          <w:sz w:val="20"/>
          <w:szCs w:val="20"/>
          <w:u w:color="ff0000"/>
        </w:rPr>
        <w:br w:type="textWrapping"/>
      </w:r>
      <w:r>
        <w:rPr>
          <w:rFonts w:ascii="Arial" w:hAnsi="Arial"/>
          <w:b w:val="1"/>
          <w:bCs w:val="1"/>
          <w:sz w:val="20"/>
          <w:szCs w:val="20"/>
          <w:rtl w:val="0"/>
          <w:lang w:val="it-IT"/>
        </w:rPr>
        <w:t>Fontana della Minerva - Sapienza Universit</w:t>
      </w:r>
      <w:r>
        <w:rPr>
          <w:rFonts w:ascii="Arial" w:hAnsi="Arial" w:hint="default"/>
          <w:b w:val="1"/>
          <w:bCs w:val="1"/>
          <w:sz w:val="20"/>
          <w:szCs w:val="20"/>
          <w:rtl w:val="0"/>
          <w:lang w:val="it-IT"/>
        </w:rPr>
        <w:t xml:space="preserve">à </w:t>
      </w:r>
      <w:r>
        <w:rPr>
          <w:rFonts w:ascii="Arial" w:hAnsi="Arial"/>
          <w:b w:val="1"/>
          <w:bCs w:val="1"/>
          <w:sz w:val="20"/>
          <w:szCs w:val="20"/>
          <w:rtl w:val="0"/>
          <w:lang w:val="it-IT"/>
        </w:rPr>
        <w:t>di Roma</w:t>
      </w:r>
      <w:r>
        <w:rPr>
          <w:rFonts w:ascii="Arial Unicode MS" w:cs="Arial Unicode MS" w:hAnsi="Arial Unicode MS" w:eastAsia="Arial Unicode MS"/>
          <w:sz w:val="20"/>
          <w:szCs w:val="20"/>
        </w:rPr>
        <w:br w:type="textWrapping"/>
      </w:r>
      <w:r>
        <w:rPr>
          <w:rFonts w:ascii="Arial" w:hAnsi="Arial"/>
          <w:sz w:val="20"/>
          <w:szCs w:val="20"/>
          <w:rtl w:val="0"/>
          <w:lang w:val="it-IT"/>
        </w:rPr>
        <w:t>Piazzale Aldo Moro 5 - Roma</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Arial" w:cs="Arial" w:hAnsi="Arial" w:eastAsia="Arial"/>
          <w:b w:val="1"/>
          <w:bCs w:val="1"/>
          <w:sz w:val="20"/>
          <w:szCs w:val="20"/>
          <w:u w:color="ff0000"/>
        </w:rPr>
      </w:pPr>
      <w:r>
        <w:rPr>
          <w:rFonts w:ascii="Arial" w:hAnsi="Arial"/>
          <w:b w:val="1"/>
          <w:bCs w:val="1"/>
          <w:sz w:val="20"/>
          <w:szCs w:val="20"/>
          <w:rtl w:val="0"/>
          <w:lang w:val="it-IT"/>
        </w:rPr>
        <w:t>1</w:t>
      </w:r>
      <w:r>
        <w:rPr>
          <w:rFonts w:ascii="Arial" w:hAnsi="Arial"/>
          <w:b w:val="1"/>
          <w:bCs w:val="1"/>
          <w:sz w:val="20"/>
          <w:szCs w:val="20"/>
          <w:rtl w:val="0"/>
          <w:lang w:val="it-IT"/>
        </w:rPr>
        <w:t>8</w:t>
      </w:r>
      <w:r>
        <w:rPr>
          <w:rFonts w:ascii="Arial" w:hAnsi="Arial"/>
          <w:b w:val="1"/>
          <w:bCs w:val="1"/>
          <w:sz w:val="20"/>
          <w:szCs w:val="20"/>
          <w:rtl w:val="0"/>
          <w:lang w:val="it-IT"/>
        </w:rPr>
        <w:t xml:space="preserve"> maggio </w:t>
      </w:r>
      <w:r>
        <w:rPr>
          <w:rFonts w:ascii="Arial" w:hAnsi="Arial"/>
          <w:b w:val="1"/>
          <w:bCs w:val="1"/>
          <w:sz w:val="20"/>
          <w:szCs w:val="20"/>
          <w:u w:color="ff0000"/>
          <w:rtl w:val="0"/>
          <w:lang w:val="it-IT"/>
        </w:rPr>
        <w:t>- 16 giugno 2018</w:t>
      </w:r>
    </w:p>
    <w:p>
      <w:pPr>
        <w:pStyle w:val="Di default 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rPr>
          <w:rStyle w:val="Nessuno"/>
          <w:rFonts w:ascii="Arial" w:cs="Arial" w:hAnsi="Arial" w:eastAsia="Arial"/>
        </w:rPr>
      </w:pPr>
      <w:r>
        <w:rPr>
          <w:rFonts w:ascii="Arial" w:hAnsi="Arial"/>
          <w:b w:val="1"/>
          <w:bCs w:val="1"/>
          <w:color w:val="222222"/>
          <w:sz w:val="20"/>
          <w:szCs w:val="20"/>
          <w:u w:color="222222"/>
          <w:rtl w:val="0"/>
          <w:lang w:val="it-IT"/>
        </w:rPr>
        <w:t>Ufficio Stampa per Alberto Timossi</w:t>
      </w:r>
      <w:r>
        <w:rPr>
          <w:rFonts w:ascii="Arial Unicode MS" w:cs="Arial Unicode MS" w:hAnsi="Arial Unicode MS" w:eastAsia="Arial Unicode MS"/>
          <w:color w:val="222222"/>
          <w:sz w:val="20"/>
          <w:szCs w:val="20"/>
          <w:u w:color="222222"/>
        </w:rPr>
        <w:br w:type="textWrapping"/>
      </w:r>
      <w:r>
        <w:rPr>
          <w:rFonts w:ascii="Arial" w:hAnsi="Arial"/>
          <w:b w:val="1"/>
          <w:bCs w:val="1"/>
          <w:color w:val="222222"/>
          <w:sz w:val="20"/>
          <w:szCs w:val="20"/>
          <w:u w:color="222222"/>
          <w:rtl w:val="0"/>
          <w:lang w:val="it-IT"/>
        </w:rPr>
        <w:t>Melasecca PressOffice | Roberta Melasecca</w:t>
      </w:r>
      <w:r>
        <w:rPr>
          <w:rFonts w:ascii="Arial Unicode MS" w:cs="Arial Unicode MS" w:hAnsi="Arial Unicode MS" w:eastAsia="Arial Unicode MS"/>
          <w:color w:val="222222"/>
          <w:sz w:val="20"/>
          <w:szCs w:val="20"/>
          <w:u w:color="222222"/>
        </w:rPr>
        <w:br w:type="textWrapping"/>
      </w:r>
      <w:r>
        <w:rPr>
          <w:rFonts w:ascii="Arial" w:hAnsi="Arial"/>
          <w:color w:val="222222"/>
          <w:sz w:val="20"/>
          <w:szCs w:val="20"/>
          <w:u w:color="222222"/>
          <w:rtl w:val="0"/>
          <w:lang w:val="it-IT"/>
        </w:rPr>
        <w:t xml:space="preserve">3494945612 </w:t>
      </w:r>
      <w:r>
        <w:rPr>
          <w:rStyle w:val="Hyperlink.0"/>
        </w:rPr>
        <w:fldChar w:fldCharType="begin" w:fldLock="0"/>
      </w:r>
      <w:r>
        <w:rPr>
          <w:rStyle w:val="Hyperlink.0"/>
        </w:rPr>
        <w:instrText xml:space="preserve"> HYPERLINK "mailto:roberta.melasecca@gmail.com"</w:instrText>
      </w:r>
      <w:r>
        <w:rPr>
          <w:rStyle w:val="Hyperlink.0"/>
        </w:rPr>
        <w:fldChar w:fldCharType="separate" w:fldLock="0"/>
      </w:r>
      <w:r>
        <w:rPr>
          <w:rStyle w:val="Hyperlink.0"/>
          <w:rtl w:val="0"/>
          <w:lang w:val="it-IT"/>
        </w:rPr>
        <w:t>roberta.melasecca@gmail.com</w:t>
      </w:r>
      <w:r>
        <w:rPr/>
        <w:fldChar w:fldCharType="end" w:fldLock="0"/>
      </w:r>
      <w:r>
        <w:rPr>
          <w:rStyle w:val="Nessuno"/>
          <w:rFonts w:ascii="Arial" w:hAnsi="Arial"/>
          <w:sz w:val="20"/>
          <w:szCs w:val="20"/>
          <w:u w:color="222222"/>
          <w:rtl w:val="0"/>
          <w:lang w:val="it-IT"/>
        </w:rPr>
        <w:t xml:space="preserve">  </w:t>
      </w:r>
      <w:r>
        <w:rPr>
          <w:rStyle w:val="Hyperlink.0"/>
        </w:rPr>
        <w:fldChar w:fldCharType="begin" w:fldLock="0"/>
      </w:r>
      <w:r>
        <w:rPr>
          <w:rStyle w:val="Hyperlink.0"/>
        </w:rPr>
        <w:instrText xml:space="preserve"> HYPERLINK "http://www.melaseccapressoffice.it"</w:instrText>
      </w:r>
      <w:r>
        <w:rPr>
          <w:rStyle w:val="Hyperlink.0"/>
        </w:rPr>
        <w:fldChar w:fldCharType="separate" w:fldLock="0"/>
      </w:r>
      <w:r>
        <w:rPr>
          <w:rStyle w:val="Hyperlink.0"/>
          <w:rtl w:val="0"/>
          <w:lang w:val="it-IT"/>
        </w:rPr>
        <w:t>www.melaseccapressoffice.it</w:t>
      </w:r>
      <w:r>
        <w:rPr/>
        <w:fldChar w:fldCharType="end" w:fldLock="0"/>
      </w:r>
    </w:p>
    <w:p>
      <w:pPr>
        <w:pStyle w:val="Di default 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rPr>
          <w:rStyle w:val="Nessuno"/>
          <w:rFonts w:ascii="Arial" w:cs="Arial" w:hAnsi="Arial" w:eastAsia="Arial"/>
        </w:rPr>
      </w:pPr>
    </w:p>
    <w:p>
      <w:pPr>
        <w:pStyle w:val="Di default"/>
        <w:rPr>
          <w:rStyle w:val="Nessuno"/>
          <w:rFonts w:ascii="Arial" w:cs="Arial" w:hAnsi="Arial" w:eastAsia="Arial"/>
          <w:b w:val="0"/>
          <w:bCs w:val="0"/>
          <w:sz w:val="20"/>
          <w:szCs w:val="20"/>
          <w:shd w:val="clear" w:color="auto" w:fill="ffffff"/>
        </w:rPr>
      </w:pPr>
      <w:r>
        <w:rPr>
          <w:rFonts w:ascii="Arial" w:hAnsi="Arial"/>
          <w:b w:val="1"/>
          <w:bCs w:val="1"/>
          <w:sz w:val="20"/>
          <w:szCs w:val="20"/>
          <w:shd w:val="clear" w:color="auto" w:fill="ffffff"/>
          <w:rtl w:val="0"/>
          <w:lang w:val="it-IT"/>
        </w:rPr>
        <w:t xml:space="preserve">Ufficio stampa per il </w:t>
      </w:r>
      <w:r>
        <w:rPr>
          <w:rFonts w:ascii="Arial" w:hAnsi="Arial"/>
          <w:b w:val="1"/>
          <w:bCs w:val="1"/>
          <w:sz w:val="20"/>
          <w:szCs w:val="20"/>
          <w:shd w:val="clear" w:color="auto" w:fill="ffffff"/>
          <w:rtl w:val="0"/>
          <w:lang w:val="it-IT"/>
        </w:rPr>
        <w:t>Maggio museale</w:t>
      </w:r>
    </w:p>
    <w:p>
      <w:pPr>
        <w:pStyle w:val="Di default"/>
        <w:rPr>
          <w:rFonts w:ascii="Arial" w:cs="Arial" w:hAnsi="Arial" w:eastAsia="Arial"/>
          <w:sz w:val="20"/>
          <w:szCs w:val="20"/>
          <w:shd w:val="clear" w:color="auto" w:fill="ffffff"/>
        </w:rPr>
      </w:pPr>
      <w:r>
        <w:rPr>
          <w:rFonts w:ascii="Arial" w:hAnsi="Arial"/>
          <w:sz w:val="20"/>
          <w:szCs w:val="20"/>
          <w:shd w:val="clear" w:color="auto" w:fill="ffffff"/>
          <w:rtl w:val="0"/>
          <w:lang w:val="it-IT"/>
        </w:rPr>
        <w:t>Ufficio stampa e comunicazione</w:t>
      </w:r>
    </w:p>
    <w:p>
      <w:pPr>
        <w:pStyle w:val="Di default"/>
        <w:rPr>
          <w:rFonts w:ascii="Arial" w:cs="Arial" w:hAnsi="Arial" w:eastAsia="Arial"/>
          <w:sz w:val="20"/>
          <w:szCs w:val="20"/>
          <w:shd w:val="clear" w:color="auto" w:fill="ffffff"/>
        </w:rPr>
      </w:pPr>
      <w:r>
        <w:rPr>
          <w:rFonts w:ascii="Arial" w:hAnsi="Arial"/>
          <w:sz w:val="20"/>
          <w:szCs w:val="20"/>
          <w:shd w:val="clear" w:color="auto" w:fill="ffffff"/>
          <w:rtl w:val="0"/>
          <w:lang w:val="it-IT"/>
        </w:rPr>
        <w:t>T (+39) 06 49910034-5</w:t>
      </w:r>
    </w:p>
    <w:p>
      <w:pPr>
        <w:pStyle w:val="Di default"/>
        <w:rPr>
          <w:rFonts w:ascii="Arial" w:cs="Arial" w:hAnsi="Arial" w:eastAsia="Arial"/>
          <w:sz w:val="20"/>
          <w:szCs w:val="20"/>
          <w:u w:color="1154cc"/>
          <w:shd w:val="clear" w:color="auto" w:fill="ffffff"/>
        </w:rPr>
      </w:pPr>
      <w:r>
        <w:rPr>
          <w:rStyle w:val="Hyperlink.1"/>
          <w:rFonts w:ascii="Arial" w:cs="Arial" w:hAnsi="Arial" w:eastAsia="Arial"/>
          <w:color w:val="0000ff"/>
          <w:sz w:val="20"/>
          <w:szCs w:val="20"/>
          <w:u w:val="single" w:color="0000ff"/>
          <w:shd w:val="clear" w:color="auto" w:fill="ffffff"/>
        </w:rPr>
        <w:fldChar w:fldCharType="begin" w:fldLock="0"/>
      </w:r>
      <w:r>
        <w:rPr>
          <w:rStyle w:val="Hyperlink.1"/>
          <w:rFonts w:ascii="Arial" w:cs="Arial" w:hAnsi="Arial" w:eastAsia="Arial"/>
          <w:color w:val="0000ff"/>
          <w:sz w:val="20"/>
          <w:szCs w:val="20"/>
          <w:u w:val="single" w:color="0000ff"/>
          <w:shd w:val="clear" w:color="auto" w:fill="ffffff"/>
        </w:rPr>
        <w:instrText xml:space="preserve"> HYPERLINK "mailto:stampa@uniroma1.it"</w:instrText>
      </w:r>
      <w:r>
        <w:rPr>
          <w:rStyle w:val="Hyperlink.1"/>
          <w:rFonts w:ascii="Arial" w:cs="Arial" w:hAnsi="Arial" w:eastAsia="Arial"/>
          <w:color w:val="0000ff"/>
          <w:sz w:val="20"/>
          <w:szCs w:val="20"/>
          <w:u w:val="single" w:color="0000ff"/>
          <w:shd w:val="clear" w:color="auto" w:fill="ffffff"/>
        </w:rPr>
        <w:fldChar w:fldCharType="separate" w:fldLock="0"/>
      </w:r>
      <w:r>
        <w:rPr>
          <w:rStyle w:val="Hyperlink.1"/>
          <w:rFonts w:ascii="Arial" w:hAnsi="Arial"/>
          <w:color w:val="0000ff"/>
          <w:sz w:val="20"/>
          <w:szCs w:val="20"/>
          <w:u w:val="single" w:color="0000ff"/>
          <w:shd w:val="clear" w:color="auto" w:fill="ffffff"/>
          <w:rtl w:val="0"/>
          <w:lang w:val="it-IT"/>
        </w:rPr>
        <w:t>stampa@uniroma1.it</w:t>
      </w:r>
      <w:r>
        <w:rPr>
          <w:rFonts w:ascii="Arial" w:cs="Arial" w:hAnsi="Arial" w:eastAsia="Arial"/>
          <w:sz w:val="20"/>
          <w:szCs w:val="20"/>
          <w:u w:color="1154cc"/>
          <w:shd w:val="clear" w:color="auto" w:fill="ffffff"/>
        </w:rPr>
        <w:fldChar w:fldCharType="end" w:fldLock="0"/>
      </w:r>
    </w:p>
    <w:p>
      <w:pPr>
        <w:pStyle w:val="Di default 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rPr>
          <w:rStyle w:val="Nessuno"/>
          <w:rFonts w:ascii="Arial" w:cs="Arial" w:hAnsi="Arial" w:eastAsia="Arial"/>
        </w:rPr>
      </w:pPr>
    </w:p>
    <w:p>
      <w:pPr>
        <w:pStyle w:val="Di default 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rPr>
          <w:rStyle w:val="Nessuno"/>
          <w:rFonts w:ascii="Arial" w:cs="Arial" w:hAnsi="Arial" w:eastAsia="Arial"/>
          <w:sz w:val="20"/>
          <w:szCs w:val="20"/>
          <w:u w:color="737373"/>
          <w:shd w:val="clear" w:color="auto" w:fill="ffffff"/>
        </w:rPr>
      </w:pPr>
      <w:r>
        <w:rPr>
          <w:rStyle w:val="Nessuno"/>
          <w:rFonts w:ascii="Arial" w:hAnsi="Arial"/>
          <w:b w:val="1"/>
          <w:bCs w:val="1"/>
          <w:rtl w:val="0"/>
          <w:lang w:val="it-IT"/>
        </w:rPr>
        <w:t>Con il contributo di</w:t>
      </w:r>
      <w:r>
        <w:rPr>
          <w:rStyle w:val="Nessuno"/>
          <w:rFonts w:ascii="Arial" w:hAnsi="Arial"/>
          <w:rtl w:val="0"/>
          <w:lang w:val="it-IT"/>
        </w:rPr>
        <w:t xml:space="preserve">: </w:t>
      </w:r>
      <w:r>
        <w:rPr>
          <w:rStyle w:val="Nessuno"/>
          <w:rFonts w:ascii="Arial" w:hAnsi="Arial"/>
          <w:sz w:val="20"/>
          <w:szCs w:val="20"/>
          <w:u w:color="737373"/>
          <w:shd w:val="clear" w:color="auto" w:fill="ffffff"/>
          <w:rtl w:val="0"/>
          <w:lang w:val="it-IT"/>
        </w:rPr>
        <w:t>Associazione Culturale TRA</w:t>
      </w:r>
      <w:r>
        <w:rPr>
          <w:rStyle w:val="Nessuno"/>
          <w:rFonts w:ascii="Arial" w:hAnsi="Arial"/>
          <w:i w:val="1"/>
          <w:iCs w:val="1"/>
          <w:sz w:val="20"/>
          <w:szCs w:val="20"/>
          <w:u w:color="737373"/>
          <w:shd w:val="clear" w:color="auto" w:fill="ffffff"/>
          <w:rtl w:val="0"/>
          <w:lang w:val="it-IT"/>
        </w:rPr>
        <w:t>le</w:t>
      </w:r>
      <w:r>
        <w:rPr>
          <w:rStyle w:val="Nessuno"/>
          <w:rFonts w:ascii="Arial" w:hAnsi="Arial"/>
          <w:sz w:val="20"/>
          <w:szCs w:val="20"/>
          <w:u w:color="737373"/>
          <w:shd w:val="clear" w:color="auto" w:fill="ffffff"/>
          <w:rtl w:val="0"/>
          <w:lang w:val="it-IT"/>
        </w:rPr>
        <w:t xml:space="preserve">VOLTE  - Sala 2 Architettura - </w:t>
      </w:r>
      <w:r>
        <w:rPr>
          <w:rStyle w:val="Nessuno"/>
          <w:rFonts w:ascii="Arial" w:hAnsi="Arial"/>
          <w:sz w:val="20"/>
          <w:szCs w:val="20"/>
          <w:u w:color="0000ff"/>
          <w:shd w:val="clear" w:color="auto" w:fill="f3f3f3"/>
          <w:rtl w:val="0"/>
          <w:lang w:val="it-IT"/>
        </w:rPr>
        <w:t>Ciocchetti Marmi Srl</w:t>
      </w:r>
    </w:p>
    <w:p>
      <w:pPr>
        <w:pStyle w:val="Di default 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pPr>
      <w:r>
        <w:rPr>
          <w:rStyle w:val="Nessuno"/>
          <w:rFonts w:ascii="Arial" w:hAnsi="Arial"/>
          <w:color w:val="737373"/>
          <w:sz w:val="24"/>
          <w:szCs w:val="24"/>
          <w:u w:color="737373"/>
          <w:shd w:val="clear" w:color="auto" w:fill="ffffff"/>
          <w:rtl w:val="0"/>
          <w:lang w:val="it-IT"/>
        </w:rPr>
        <w:t xml:space="preserve"> </w:t>
      </w:r>
      <w:r>
        <w:rPr>
          <w:rStyle w:val="Nessuno"/>
          <w:rFonts w:ascii="Arial" w:cs="Arial" w:hAnsi="Arial" w:eastAsia="Arial"/>
          <w:color w:val="737373"/>
          <w:sz w:val="24"/>
          <w:szCs w:val="24"/>
          <w:u w:color="737373"/>
          <w:shd w:val="clear" w:color="auto" w:fill="ffffff"/>
        </w:rPr>
        <w:drawing>
          <wp:inline distT="0" distB="0" distL="0" distR="0">
            <wp:extent cx="723900" cy="543117"/>
            <wp:effectExtent l="0" t="0" r="0" b="0"/>
            <wp:docPr id="1073741825" name="officeArt object" descr="Logo TRAleVOLTE 2017.jpg"/>
            <wp:cNvGraphicFramePr/>
            <a:graphic xmlns:a="http://schemas.openxmlformats.org/drawingml/2006/main">
              <a:graphicData uri="http://schemas.openxmlformats.org/drawingml/2006/picture">
                <pic:pic xmlns:pic="http://schemas.openxmlformats.org/drawingml/2006/picture">
                  <pic:nvPicPr>
                    <pic:cNvPr id="1073741825" name="Logo TRAleVOLTE 2017.jpg" descr="Logo TRAleVOLTE 2017.jpg"/>
                    <pic:cNvPicPr>
                      <a:picLocks noChangeAspect="1"/>
                    </pic:cNvPicPr>
                  </pic:nvPicPr>
                  <pic:blipFill>
                    <a:blip r:embed="rId4">
                      <a:extLst/>
                    </a:blip>
                    <a:stretch>
                      <a:fillRect/>
                    </a:stretch>
                  </pic:blipFill>
                  <pic:spPr>
                    <a:xfrm>
                      <a:off x="0" y="0"/>
                      <a:ext cx="723900" cy="543117"/>
                    </a:xfrm>
                    <a:prstGeom prst="rect">
                      <a:avLst/>
                    </a:prstGeom>
                    <a:ln w="12700" cap="flat">
                      <a:noFill/>
                      <a:miter lim="400000"/>
                    </a:ln>
                    <a:effectLst/>
                  </pic:spPr>
                </pic:pic>
              </a:graphicData>
            </a:graphic>
          </wp:inline>
        </w:drawing>
      </w:r>
      <w:r>
        <w:rPr>
          <w:rStyle w:val="Nessuno"/>
          <w:rFonts w:ascii="Arial" w:hAnsi="Arial"/>
          <w:b w:val="1"/>
          <w:bCs w:val="1"/>
          <w:color w:val="0000ff"/>
          <w:sz w:val="20"/>
          <w:szCs w:val="20"/>
          <w:u w:color="0000ff"/>
          <w:shd w:val="clear" w:color="auto" w:fill="f3f3f3"/>
          <w:rtl w:val="0"/>
          <w:lang w:val="it-IT"/>
        </w:rPr>
        <w:t xml:space="preserve">         </w:t>
      </w:r>
      <w:r>
        <w:rPr>
          <w:rStyle w:val="Nessuno"/>
          <w:rFonts w:ascii="Arial" w:cs="Arial" w:hAnsi="Arial" w:eastAsia="Arial"/>
          <w:b w:val="1"/>
          <w:bCs w:val="1"/>
          <w:color w:val="0000ff"/>
          <w:sz w:val="20"/>
          <w:szCs w:val="20"/>
          <w:u w:color="0000ff"/>
          <w:shd w:val="clear" w:color="auto" w:fill="f3f3f3"/>
        </w:rPr>
        <w:drawing>
          <wp:inline distT="0" distB="0" distL="0" distR="0">
            <wp:extent cx="631060" cy="787457"/>
            <wp:effectExtent l="0" t="0" r="0" b="0"/>
            <wp:docPr id="1073741826"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6" name="pasted-image.tiff" descr="pasted-image.tiff"/>
                    <pic:cNvPicPr>
                      <a:picLocks noChangeAspect="1"/>
                    </pic:cNvPicPr>
                  </pic:nvPicPr>
                  <pic:blipFill>
                    <a:blip r:embed="rId5">
                      <a:extLst/>
                    </a:blip>
                    <a:stretch>
                      <a:fillRect/>
                    </a:stretch>
                  </pic:blipFill>
                  <pic:spPr>
                    <a:xfrm>
                      <a:off x="0" y="0"/>
                      <a:ext cx="631060" cy="787457"/>
                    </a:xfrm>
                    <a:prstGeom prst="rect">
                      <a:avLst/>
                    </a:prstGeom>
                    <a:ln w="12700" cap="flat">
                      <a:noFill/>
                      <a:miter lim="400000"/>
                    </a:ln>
                    <a:effectLst/>
                  </pic:spPr>
                </pic:pic>
              </a:graphicData>
            </a:graphic>
          </wp:inline>
        </w:drawing>
      </w:r>
      <w:r>
        <w:rPr>
          <w:rStyle w:val="Nessuno"/>
          <w:rFonts w:ascii="Arial" w:hAnsi="Arial"/>
          <w:b w:val="1"/>
          <w:bCs w:val="1"/>
          <w:color w:val="0000ff"/>
          <w:sz w:val="20"/>
          <w:szCs w:val="20"/>
          <w:u w:color="0000ff"/>
          <w:shd w:val="clear" w:color="auto" w:fill="f3f3f3"/>
          <w:rtl w:val="0"/>
          <w:lang w:val="it-IT"/>
        </w:rPr>
        <w:t xml:space="preserve">        </w:t>
      </w:r>
      <w:r>
        <w:rPr>
          <w:rStyle w:val="Nessuno"/>
          <w:rFonts w:ascii="Arial" w:cs="Arial" w:hAnsi="Arial" w:eastAsia="Arial"/>
          <w:b w:val="1"/>
          <w:bCs w:val="1"/>
          <w:color w:val="0000ff"/>
          <w:sz w:val="20"/>
          <w:szCs w:val="20"/>
          <w:u w:color="0000ff"/>
          <w:shd w:val="clear" w:color="auto" w:fill="f3f3f3"/>
        </w:rPr>
        <w:drawing>
          <wp:inline distT="0" distB="0" distL="0" distR="0">
            <wp:extent cx="675466" cy="411491"/>
            <wp:effectExtent l="0" t="0" r="0" b="0"/>
            <wp:docPr id="1073741827" name="officeArt object" descr="logo Ciocchetti marmi.jpg"/>
            <wp:cNvGraphicFramePr/>
            <a:graphic xmlns:a="http://schemas.openxmlformats.org/drawingml/2006/main">
              <a:graphicData uri="http://schemas.openxmlformats.org/drawingml/2006/picture">
                <pic:pic xmlns:pic="http://schemas.openxmlformats.org/drawingml/2006/picture">
                  <pic:nvPicPr>
                    <pic:cNvPr id="1073741827" name="logo Ciocchetti marmi.jpg" descr="logo Ciocchetti marmi.jpg"/>
                    <pic:cNvPicPr>
                      <a:picLocks noChangeAspect="1"/>
                    </pic:cNvPicPr>
                  </pic:nvPicPr>
                  <pic:blipFill>
                    <a:blip r:embed="rId6">
                      <a:extLst/>
                    </a:blip>
                    <a:stretch>
                      <a:fillRect/>
                    </a:stretch>
                  </pic:blipFill>
                  <pic:spPr>
                    <a:xfrm>
                      <a:off x="0" y="0"/>
                      <a:ext cx="675466" cy="411491"/>
                    </a:xfrm>
                    <a:prstGeom prst="rect">
                      <a:avLst/>
                    </a:prstGeom>
                    <a:ln w="12700" cap="flat">
                      <a:noFill/>
                      <a:miter lim="400000"/>
                    </a:ln>
                    <a:effectLst/>
                  </pic:spPr>
                </pic:pic>
              </a:graphicData>
            </a:graphic>
          </wp:inline>
        </w:drawing>
      </w:r>
      <w:r>
        <w:rPr>
          <w:rStyle w:val="Nessuno"/>
          <w:rFonts w:ascii="Arial" w:hAnsi="Arial"/>
          <w:b w:val="1"/>
          <w:bCs w:val="1"/>
          <w:color w:val="0000ff"/>
          <w:sz w:val="20"/>
          <w:szCs w:val="20"/>
          <w:u w:color="0000ff"/>
          <w:shd w:val="clear" w:color="auto" w:fill="f3f3f3"/>
          <w:rtl w:val="0"/>
          <w:lang w:val="it-IT"/>
        </w:rPr>
        <w:t xml:space="preserve">     </w:t>
      </w:r>
    </w:p>
    <w:sectPr>
      <w:headerReference w:type="default" r:id="rId7"/>
      <w:footerReference w:type="default" r:id="rId8"/>
      <w:pgSz w:w="11900" w:h="16840" w:orient="portrait"/>
      <w:pgMar w:top="1134" w:right="1134" w:bottom="1134" w:left="567"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tabs>
        <w:tab w:val="center" w:pos="4819"/>
        <w:tab w:val="right" w:pos="9612"/>
        <w:tab w:val="clear" w:pos="9020"/>
      </w:tabs>
    </w:pPr>
  </w:p>
  <w:p>
    <w:pPr>
      <w:pStyle w:val="Intestazione e piè di pagina A"/>
      <w:tabs>
        <w:tab w:val="center" w:pos="4819"/>
        <w:tab w:val="right" w:pos="9612"/>
        <w:tab w:val="clear" w:pos="9020"/>
      </w:tabs>
    </w:pPr>
    <w:r>
      <w:tab/>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i default A">
    <w:name w:val="Di default A"/>
    <w:next w:val="Di defaul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essuno">
    <w:name w:val="Nessuno"/>
  </w:style>
  <w:style w:type="character" w:styleId="Hyperlink.0">
    <w:name w:val="Hyperlink.0"/>
    <w:basedOn w:val="Nessuno"/>
    <w:next w:val="Hyperlink.0"/>
    <w:rPr>
      <w:rFonts w:ascii="Arial" w:cs="Arial" w:hAnsi="Arial" w:eastAsia="Arial"/>
      <w:sz w:val="20"/>
      <w:szCs w:val="20"/>
    </w:rPr>
  </w:style>
  <w:style w:type="character" w:styleId="Link">
    <w:name w:val="Link"/>
    <w:rPr>
      <w:color w:val="0000ff"/>
      <w:u w:val="single" w:color="0000ff"/>
    </w:rPr>
  </w:style>
  <w:style w:type="character" w:styleId="Hyperlink.1">
    <w:name w:val="Hyperlink.1"/>
    <w:basedOn w:val="Link"/>
    <w:next w:val="Hyperlink.1"/>
    <w:rPr>
      <w:color w:val="000000"/>
      <w:u w:val="no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tif"/><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